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4FCF5F65" w14:textId="77777777" w:rsidR="00857962" w:rsidRPr="00570E48" w:rsidRDefault="00940662" w:rsidP="00870A1B">
      <w:pPr>
        <w:pStyle w:val="Title"/>
      </w:pPr>
      <w:r>
        <w:rPr>
          <w:noProof/>
          <w:lang w:eastAsia="en-GB"/>
        </w:rPr>
        <w:pict w14:anchorId="0485E157">
          <v:shapetype id="_x0000_t202" coordsize="21600,21600" o:spt="202" path="m0,0l0,21600,21600,21600,21600,0xe">
            <v:stroke joinstyle="miter"/>
            <v:path gradientshapeok="t" o:connecttype="rect"/>
          </v:shapetype>
          <v:shape id="Text Box 114" o:spid="_x0000_s1026" type="#_x0000_t202" style="position:absolute;left:0;text-align:left;margin-left:-194.25pt;margin-top:442.4pt;width:432.3pt;height:37.1pt;rotation:-9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" filled="f" fillcolor="#0c9" stroked="f">
            <v:textbox style="layout-flow:vertical;mso-layout-flow-alt:bottom-to-top">
              <w:txbxContent>
                <w:p w14:paraId="63B51900" w14:textId="77777777" w:rsidR="00A549E2" w:rsidRDefault="00A549E2"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Pr>
          <w:noProof/>
          <w:lang w:eastAsia="en-GB"/>
        </w:rPr>
        <w:pict w14:anchorId="1F227D4E">
          <v:line id="Line 116" o:spid="_x0000_s1032" style="position:absolute;left:0;text-align:left;flip:y;z-index:251659776;visibility:visible;mso-wrap-distance-left:114298emu;mso-wrap-distance-right:114298emu" from="44.65pt,12.4pt" to="44.6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SPtGg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"/>
        </w:pict>
      </w:r>
      <w:r>
        <w:rPr>
          <w:noProof/>
          <w:lang w:eastAsia="en-GB"/>
        </w:rPr>
        <w:pict w14:anchorId="092DE3BE">
          <v:line id="Line 117" o:spid="_x0000_s1031" style="position:absolute;left:0;text-align:left;z-index:251660800;visibility:visible;mso-wrap-distance-left:114298emu;mso-wrap-distance-right:114298emu"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THp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CA5THp&#10;FAIAACsEAAAOAAAAAAAAAAAAAAAAAC4CAABkcnMvZTJvRG9jLnhtbFBLAQItABQABgAIAAAAIQCt&#10;h9P/2gAAAAUBAAAPAAAAAAAAAAAAAAAAAG4EAABkcnMvZG93bnJldi54bWxQSwUGAAAAAAQABADz&#10;AAAAdQUAAAAA&#10;"/>
        </w:pict>
      </w:r>
      <w:r>
        <w:rPr>
          <w:noProof/>
          <w:lang w:eastAsia="en-GB"/>
        </w:rPr>
        <w:pict w14:anchorId="4086B1A9">
          <v:shape id="Text Box 115" o:spid="_x0000_s1027" type="#_x0000_t202" style="position:absolute;left:0;text-align:left;margin-left:-90.1pt;margin-top:122.15pt;width:224pt;height:37.1pt;rotation:-90;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ik5ww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" filled="f" fillcolor="#0c9" stroked="f">
            <v:textbox style="layout-flow:vertical;mso-layout-flow-alt:bottom-to-top">
              <w:txbxContent>
                <w:p w14:paraId="7E56D5DF" w14:textId="77777777" w:rsidR="00A549E2" w:rsidRDefault="00A549E2"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w:r>
      <w:r>
        <w:rPr>
          <w:noProof/>
          <w:lang w:eastAsia="en-GB"/>
        </w:rPr>
        <w:pict w14:anchorId="0A5A7EBC">
          <v:shape id="Text Box 118" o:spid="_x0000_s1028" type="#_x0000_t202" style="position:absolute;left:0;text-align:left;margin-left:67.35pt;margin-top:585.35pt;width:361.25pt;height:69.6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FXU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z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bBRV1L8CAADCBQAADgAAAAAAAAAAAAAAAAAuAgAAZHJzL2Uyb0RvYy54bWxQSwECLQAUAAYA&#10;CAAAACEAoTj9ZOEAAAANAQAADwAAAAAAAAAAAAAAAAAZBQAAZHJzL2Rvd25yZXYueG1sUEsFBgAA&#10;AAAEAAQA8wAAACcGAAAAAA==&#10;" filled="f" fillcolor="#0c9" stroked="f">
            <v:textbox>
              <w:txbxContent>
                <w:p w14:paraId="18505F93" w14:textId="77777777" w:rsidR="00A549E2" w:rsidRPr="00460028" w:rsidRDefault="00A549E2" w:rsidP="00460028">
                  <w:pPr>
                    <w:autoSpaceDE w:val="0"/>
                    <w:autoSpaceDN w:val="0"/>
                    <w:adjustRightInd w:val="0"/>
                    <w:jc w:val="center"/>
                    <w:rPr>
                      <w:rFonts w:cs="Arial"/>
                      <w:color w:val="000000"/>
                      <w:sz w:val="20"/>
                      <w:szCs w:val="18"/>
                      <w:lang w:val="fr-FR"/>
                    </w:rPr>
                  </w:pPr>
                  <w:r>
                    <w:rPr>
                      <w:rFonts w:cs="Arial"/>
                      <w:color w:val="000000"/>
                      <w:sz w:val="20"/>
                      <w:szCs w:val="18"/>
                      <w:lang w:val="fr-FR"/>
                    </w:rPr>
                    <w:t>10, rue des Gaudines</w:t>
                  </w:r>
                </w:p>
                <w:p w14:paraId="5E6F40A6" w14:textId="77777777" w:rsidR="00A549E2" w:rsidRDefault="00A549E2"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6D100D9F" w14:textId="77777777" w:rsidR="00A549E2" w:rsidRDefault="00A549E2"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14:paraId="1BE78D7E" w14:textId="77777777" w:rsidR="00A549E2" w:rsidRDefault="00A549E2"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9" w:history="1">
                    <w:r w:rsidRPr="00126198">
                      <w:rPr>
                        <w:rStyle w:val="Hyperlink"/>
                        <w:rFonts w:cs="Arial"/>
                        <w:sz w:val="20"/>
                        <w:szCs w:val="18"/>
                      </w:rPr>
                      <w:t>iala-aism@wanadoo.fr</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v:textbox>
          </v:shape>
        </w:pict>
      </w:r>
      <w:r w:rsidR="002F7535" w:rsidRPr="00570E48">
        <w:rPr>
          <w:b w:val="0"/>
          <w:bCs w:val="0"/>
          <w:noProof/>
          <w:lang w:val="en-US"/>
        </w:rPr>
        <w:drawing>
          <wp:anchor distT="0" distB="0" distL="114300" distR="114300" simplePos="0" relativeHeight="251655680" behindDoc="0" locked="0" layoutInCell="1" allowOverlap="1" wp14:anchorId="4CBC99B5" wp14:editId="7A61A36B">
            <wp:simplePos x="0" y="0"/>
            <wp:positionH relativeFrom="column">
              <wp:posOffset>2514600</wp:posOffset>
            </wp:positionH>
            <wp:positionV relativeFrom="paragraph">
              <wp:posOffset>4611370</wp:posOffset>
            </wp:positionV>
            <wp:extent cx="898525" cy="1236980"/>
            <wp:effectExtent l="19050" t="0" r="0" b="0"/>
            <wp:wrapNone/>
            <wp:docPr id="120"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1" cstate="email"/>
                    <a:srcRect/>
                    <a:stretch>
                      <a:fillRect/>
                    </a:stretch>
                  </pic:blipFill>
                  <pic:spPr bwMode="auto">
                    <a:xfrm>
                      <a:off x="0" y="0"/>
                      <a:ext cx="898525" cy="1236980"/>
                    </a:xfrm>
                    <a:prstGeom prst="rect">
                      <a:avLst/>
                    </a:prstGeom>
                    <a:noFill/>
                  </pic:spPr>
                </pic:pic>
              </a:graphicData>
            </a:graphic>
          </wp:anchor>
        </w:drawing>
      </w:r>
      <w:r>
        <w:rPr>
          <w:noProof/>
          <w:lang w:eastAsia="en-GB"/>
        </w:rPr>
        <w:pict w14:anchorId="0EC74AF1">
          <v:shape id="Text Box 111" o:spid="_x0000_s1029" type="#_x0000_t202" style="position:absolute;left:0;text-align:left;margin-left:84pt;margin-top:39.1pt;width:4in;height:258.85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" filled="f" fillcolor="#0c9" stroked="f">
            <v:textbox>
              <w:txbxContent>
                <w:p w14:paraId="34F03AC9" w14:textId="77777777" w:rsidR="00A549E2" w:rsidRPr="00380C7B" w:rsidRDefault="00A549E2"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7F0BF99F" w14:textId="77777777" w:rsidR="00A549E2" w:rsidRPr="00380C7B" w:rsidRDefault="00A549E2" w:rsidP="00460028">
                  <w:pPr>
                    <w:autoSpaceDE w:val="0"/>
                    <w:autoSpaceDN w:val="0"/>
                    <w:adjustRightInd w:val="0"/>
                    <w:jc w:val="center"/>
                    <w:rPr>
                      <w:rFonts w:cs="Arial"/>
                      <w:b/>
                      <w:bCs/>
                      <w:color w:val="000000"/>
                      <w:sz w:val="36"/>
                      <w:szCs w:val="36"/>
                      <w:highlight w:val="yellow"/>
                    </w:rPr>
                  </w:pPr>
                </w:p>
                <w:p w14:paraId="09744958" w14:textId="77777777" w:rsidR="00A549E2" w:rsidRPr="006C7A58" w:rsidRDefault="00A549E2" w:rsidP="00460028">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4D2E5CC1" w14:textId="77777777" w:rsidR="00A549E2" w:rsidRPr="006C7A58" w:rsidRDefault="00A549E2" w:rsidP="00460028">
                  <w:pPr>
                    <w:autoSpaceDE w:val="0"/>
                    <w:autoSpaceDN w:val="0"/>
                    <w:adjustRightInd w:val="0"/>
                    <w:jc w:val="center"/>
                    <w:rPr>
                      <w:rFonts w:cs="Arial"/>
                      <w:b/>
                      <w:bCs/>
                      <w:color w:val="000000"/>
                      <w:sz w:val="36"/>
                      <w:szCs w:val="36"/>
                    </w:rPr>
                  </w:pPr>
                </w:p>
                <w:p w14:paraId="06A94344" w14:textId="77777777" w:rsidR="00A549E2" w:rsidRPr="006C7A58" w:rsidRDefault="00A549E2" w:rsidP="00460028">
                  <w:pPr>
                    <w:autoSpaceDE w:val="0"/>
                    <w:autoSpaceDN w:val="0"/>
                    <w:adjustRightInd w:val="0"/>
                    <w:jc w:val="center"/>
                    <w:rPr>
                      <w:rFonts w:cs="Arial"/>
                      <w:b/>
                      <w:bCs/>
                      <w:color w:val="000000"/>
                      <w:sz w:val="36"/>
                      <w:szCs w:val="36"/>
                    </w:rPr>
                  </w:pPr>
                  <w:r>
                    <w:rPr>
                      <w:rFonts w:cs="Arial"/>
                      <w:b/>
                      <w:bCs/>
                      <w:color w:val="000000"/>
                      <w:sz w:val="36"/>
                      <w:szCs w:val="36"/>
                    </w:rPr>
                    <w:t>Bird Det</w:t>
                  </w:r>
                  <w:r w:rsidRPr="006C7A58">
                    <w:rPr>
                      <w:rFonts w:cs="Arial"/>
                      <w:b/>
                      <w:bCs/>
                      <w:color w:val="000000"/>
                      <w:sz w:val="36"/>
                      <w:szCs w:val="36"/>
                    </w:rPr>
                    <w:t>er</w:t>
                  </w:r>
                  <w:r>
                    <w:rPr>
                      <w:rFonts w:cs="Arial"/>
                      <w:b/>
                      <w:bCs/>
                      <w:color w:val="000000"/>
                      <w:sz w:val="36"/>
                      <w:szCs w:val="36"/>
                    </w:rPr>
                    <w:t>r</w:t>
                  </w:r>
                  <w:r w:rsidRPr="006C7A58">
                    <w:rPr>
                      <w:rFonts w:cs="Arial"/>
                      <w:b/>
                      <w:bCs/>
                      <w:color w:val="000000"/>
                      <w:sz w:val="36"/>
                      <w:szCs w:val="36"/>
                    </w:rPr>
                    <w:t>ents</w:t>
                  </w:r>
                </w:p>
                <w:p w14:paraId="26863171" w14:textId="77777777" w:rsidR="00A549E2" w:rsidRPr="006C7A58" w:rsidRDefault="00A549E2" w:rsidP="00460028">
                  <w:pPr>
                    <w:autoSpaceDE w:val="0"/>
                    <w:autoSpaceDN w:val="0"/>
                    <w:adjustRightInd w:val="0"/>
                    <w:jc w:val="center"/>
                    <w:rPr>
                      <w:rFonts w:cs="Arial"/>
                      <w:b/>
                      <w:bCs/>
                      <w:color w:val="000000"/>
                      <w:sz w:val="36"/>
                      <w:szCs w:val="36"/>
                    </w:rPr>
                  </w:pPr>
                </w:p>
                <w:p w14:paraId="05237633" w14:textId="77777777" w:rsidR="00A549E2" w:rsidRPr="006C7A58" w:rsidRDefault="00A549E2" w:rsidP="00460028">
                  <w:pPr>
                    <w:autoSpaceDE w:val="0"/>
                    <w:autoSpaceDN w:val="0"/>
                    <w:adjustRightInd w:val="0"/>
                    <w:jc w:val="center"/>
                    <w:rPr>
                      <w:rFonts w:cs="Arial"/>
                      <w:b/>
                      <w:bCs/>
                      <w:color w:val="000000"/>
                      <w:sz w:val="36"/>
                      <w:szCs w:val="36"/>
                    </w:rPr>
                  </w:pPr>
                  <w:r w:rsidRPr="006C7A58">
                    <w:rPr>
                      <w:rFonts w:cs="Arial"/>
                      <w:b/>
                      <w:bCs/>
                      <w:color w:val="000000"/>
                      <w:sz w:val="36"/>
                      <w:szCs w:val="36"/>
                    </w:rPr>
                    <w:t>Edition 1</w:t>
                  </w:r>
                </w:p>
                <w:p w14:paraId="3C7A3435" w14:textId="77777777" w:rsidR="00A549E2" w:rsidRPr="00380C7B" w:rsidRDefault="00A549E2" w:rsidP="00460028">
                  <w:pPr>
                    <w:autoSpaceDE w:val="0"/>
                    <w:autoSpaceDN w:val="0"/>
                    <w:adjustRightInd w:val="0"/>
                    <w:jc w:val="center"/>
                    <w:rPr>
                      <w:rFonts w:cs="Arial"/>
                      <w:b/>
                      <w:bCs/>
                      <w:color w:val="000000"/>
                      <w:sz w:val="36"/>
                      <w:szCs w:val="36"/>
                      <w:highlight w:val="yellow"/>
                    </w:rPr>
                  </w:pPr>
                </w:p>
                <w:p w14:paraId="37319924" w14:textId="77777777" w:rsidR="00A549E2" w:rsidRPr="00380C7B" w:rsidRDefault="00A549E2" w:rsidP="003A6A7D">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June 2012</w:t>
                  </w:r>
                </w:p>
                <w:p w14:paraId="04CCC349" w14:textId="77777777" w:rsidR="00A549E2" w:rsidRDefault="00A549E2" w:rsidP="00460028">
                  <w:pPr>
                    <w:autoSpaceDE w:val="0"/>
                    <w:autoSpaceDN w:val="0"/>
                    <w:adjustRightInd w:val="0"/>
                    <w:jc w:val="center"/>
                    <w:rPr>
                      <w:rFonts w:cs="Arial"/>
                      <w:b/>
                      <w:bCs/>
                      <w:color w:val="000000"/>
                    </w:rPr>
                  </w:pPr>
                </w:p>
              </w:txbxContent>
            </v:textbox>
          </v:shape>
        </w:pict>
      </w:r>
      <w:r w:rsidR="00460028" w:rsidRPr="00570E48">
        <w:br w:type="page"/>
      </w:r>
      <w:bookmarkStart w:id="0" w:name="_Toc322440096"/>
      <w:r w:rsidR="009A2C02" w:rsidRPr="00570E48">
        <w:lastRenderedPageBreak/>
        <w:t>Document Revisions</w:t>
      </w:r>
      <w:bookmarkEnd w:id="0"/>
      <w:r w:rsidR="00986D5A" w:rsidRPr="00570E48">
        <w:t xml:space="preserve"> </w:t>
      </w:r>
    </w:p>
    <w:p w14:paraId="618B7F3B" w14:textId="77777777" w:rsidR="00857962" w:rsidRPr="00570E48" w:rsidRDefault="00857962" w:rsidP="00A163D8">
      <w:pPr>
        <w:pStyle w:val="BodyText"/>
        <w:rPr>
          <w:rFonts w:cs="Arial"/>
        </w:rPr>
      </w:pPr>
      <w:r w:rsidRPr="00570E48">
        <w:rPr>
          <w:rFonts w:cs="Arial"/>
        </w:rPr>
        <w:t>Revisions to the IALA Document are to be noted in the table prior to t</w:t>
      </w:r>
      <w:r w:rsidR="00E37CF6" w:rsidRPr="00570E48">
        <w:rPr>
          <w:rFonts w:cs="Arial"/>
        </w:rPr>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570E48" w14:paraId="3E03C741" w14:textId="77777777">
        <w:tc>
          <w:tcPr>
            <w:tcW w:w="1908" w:type="dxa"/>
          </w:tcPr>
          <w:p w14:paraId="3F9CD699" w14:textId="77777777" w:rsidR="00857962" w:rsidRPr="00570E48" w:rsidRDefault="00857962" w:rsidP="00A163D8">
            <w:pPr>
              <w:spacing w:before="60" w:after="60"/>
              <w:jc w:val="center"/>
              <w:rPr>
                <w:rFonts w:cs="Arial"/>
                <w:b/>
                <w:bCs/>
              </w:rPr>
            </w:pPr>
            <w:r w:rsidRPr="00570E48">
              <w:rPr>
                <w:rFonts w:cs="Arial"/>
                <w:b/>
                <w:bCs/>
              </w:rPr>
              <w:t>Date</w:t>
            </w:r>
          </w:p>
        </w:tc>
        <w:tc>
          <w:tcPr>
            <w:tcW w:w="3360" w:type="dxa"/>
          </w:tcPr>
          <w:p w14:paraId="7EE16F17" w14:textId="77777777" w:rsidR="00857962" w:rsidRPr="00570E48" w:rsidRDefault="00857962" w:rsidP="00A163D8">
            <w:pPr>
              <w:spacing w:before="60" w:after="60"/>
              <w:jc w:val="center"/>
              <w:rPr>
                <w:rFonts w:cs="Arial"/>
                <w:b/>
                <w:bCs/>
              </w:rPr>
            </w:pPr>
            <w:r w:rsidRPr="00570E48">
              <w:rPr>
                <w:rFonts w:cs="Arial"/>
                <w:b/>
                <w:bCs/>
              </w:rPr>
              <w:t>Page / Section Revised</w:t>
            </w:r>
          </w:p>
        </w:tc>
        <w:tc>
          <w:tcPr>
            <w:tcW w:w="4161" w:type="dxa"/>
          </w:tcPr>
          <w:p w14:paraId="296FB872" w14:textId="77777777" w:rsidR="00857962" w:rsidRPr="00570E48" w:rsidRDefault="00857962" w:rsidP="00A163D8">
            <w:pPr>
              <w:spacing w:before="60" w:after="60"/>
              <w:jc w:val="center"/>
              <w:rPr>
                <w:rFonts w:cs="Arial"/>
                <w:b/>
                <w:bCs/>
              </w:rPr>
            </w:pPr>
            <w:r w:rsidRPr="00570E48">
              <w:rPr>
                <w:rFonts w:cs="Arial"/>
                <w:b/>
                <w:bCs/>
              </w:rPr>
              <w:t>Requirement for Revision</w:t>
            </w:r>
          </w:p>
        </w:tc>
      </w:tr>
      <w:tr w:rsidR="00857962" w:rsidRPr="00570E48" w14:paraId="673521C3" w14:textId="77777777" w:rsidTr="00B534F2">
        <w:trPr>
          <w:trHeight w:val="851"/>
        </w:trPr>
        <w:tc>
          <w:tcPr>
            <w:tcW w:w="1908" w:type="dxa"/>
            <w:vAlign w:val="center"/>
          </w:tcPr>
          <w:p w14:paraId="31FFDA49" w14:textId="77777777" w:rsidR="00857962" w:rsidRPr="00570E48" w:rsidRDefault="00857962" w:rsidP="00A163D8">
            <w:pPr>
              <w:spacing w:before="60" w:after="60"/>
              <w:rPr>
                <w:rFonts w:cs="Arial"/>
                <w:highlight w:val="yellow"/>
              </w:rPr>
            </w:pPr>
          </w:p>
        </w:tc>
        <w:tc>
          <w:tcPr>
            <w:tcW w:w="3360" w:type="dxa"/>
            <w:vAlign w:val="center"/>
          </w:tcPr>
          <w:p w14:paraId="3F65FBE9" w14:textId="77777777" w:rsidR="00857962" w:rsidRPr="00570E48" w:rsidRDefault="00857962" w:rsidP="00A163D8">
            <w:pPr>
              <w:spacing w:before="60" w:after="60"/>
              <w:rPr>
                <w:rFonts w:cs="Arial"/>
                <w:highlight w:val="yellow"/>
              </w:rPr>
            </w:pPr>
          </w:p>
        </w:tc>
        <w:tc>
          <w:tcPr>
            <w:tcW w:w="4161" w:type="dxa"/>
            <w:vAlign w:val="center"/>
          </w:tcPr>
          <w:p w14:paraId="467DE7DF" w14:textId="77777777" w:rsidR="00857962" w:rsidRPr="00570E48" w:rsidRDefault="00857962" w:rsidP="00A163D8">
            <w:pPr>
              <w:spacing w:before="60" w:after="60"/>
              <w:rPr>
                <w:rFonts w:cs="Arial"/>
              </w:rPr>
            </w:pPr>
          </w:p>
        </w:tc>
      </w:tr>
      <w:tr w:rsidR="00857962" w:rsidRPr="00570E48" w14:paraId="4325CC2D" w14:textId="77777777" w:rsidTr="00B534F2">
        <w:trPr>
          <w:trHeight w:val="851"/>
        </w:trPr>
        <w:tc>
          <w:tcPr>
            <w:tcW w:w="1908" w:type="dxa"/>
            <w:vAlign w:val="center"/>
          </w:tcPr>
          <w:p w14:paraId="7C5D282D" w14:textId="77777777" w:rsidR="00857962" w:rsidRPr="00570E48" w:rsidRDefault="00857962" w:rsidP="00A163D8">
            <w:pPr>
              <w:spacing w:before="60" w:after="60"/>
              <w:rPr>
                <w:rFonts w:cs="Arial"/>
              </w:rPr>
            </w:pPr>
          </w:p>
        </w:tc>
        <w:tc>
          <w:tcPr>
            <w:tcW w:w="3360" w:type="dxa"/>
            <w:vAlign w:val="center"/>
          </w:tcPr>
          <w:p w14:paraId="1CDB4D98" w14:textId="77777777" w:rsidR="00857962" w:rsidRPr="00570E48" w:rsidRDefault="00857962" w:rsidP="00A163D8">
            <w:pPr>
              <w:spacing w:before="60" w:after="60"/>
              <w:rPr>
                <w:rFonts w:cs="Arial"/>
              </w:rPr>
            </w:pPr>
          </w:p>
        </w:tc>
        <w:tc>
          <w:tcPr>
            <w:tcW w:w="4161" w:type="dxa"/>
            <w:vAlign w:val="center"/>
          </w:tcPr>
          <w:p w14:paraId="243C94D1" w14:textId="77777777" w:rsidR="00857962" w:rsidRPr="00570E48" w:rsidRDefault="00857962" w:rsidP="00A163D8">
            <w:pPr>
              <w:spacing w:before="60" w:after="60"/>
              <w:rPr>
                <w:rFonts w:cs="Arial"/>
              </w:rPr>
            </w:pPr>
          </w:p>
        </w:tc>
      </w:tr>
      <w:tr w:rsidR="00857962" w:rsidRPr="00570E48" w14:paraId="23D54D71" w14:textId="77777777" w:rsidTr="00B534F2">
        <w:trPr>
          <w:trHeight w:val="851"/>
        </w:trPr>
        <w:tc>
          <w:tcPr>
            <w:tcW w:w="1908" w:type="dxa"/>
            <w:vAlign w:val="center"/>
          </w:tcPr>
          <w:p w14:paraId="1C16A14F" w14:textId="77777777" w:rsidR="00857962" w:rsidRPr="00570E48" w:rsidRDefault="00857962" w:rsidP="00A163D8">
            <w:pPr>
              <w:spacing w:before="60" w:after="60"/>
              <w:rPr>
                <w:rFonts w:cs="Arial"/>
              </w:rPr>
            </w:pPr>
          </w:p>
        </w:tc>
        <w:tc>
          <w:tcPr>
            <w:tcW w:w="3360" w:type="dxa"/>
            <w:vAlign w:val="center"/>
          </w:tcPr>
          <w:p w14:paraId="2B3707B3" w14:textId="77777777" w:rsidR="00857962" w:rsidRPr="00570E48" w:rsidRDefault="00857962" w:rsidP="00A163D8">
            <w:pPr>
              <w:spacing w:before="60" w:after="60"/>
              <w:rPr>
                <w:rFonts w:cs="Arial"/>
              </w:rPr>
            </w:pPr>
          </w:p>
        </w:tc>
        <w:tc>
          <w:tcPr>
            <w:tcW w:w="4161" w:type="dxa"/>
            <w:vAlign w:val="center"/>
          </w:tcPr>
          <w:p w14:paraId="792F3A1C" w14:textId="77777777" w:rsidR="00857962" w:rsidRPr="00570E48" w:rsidRDefault="00857962" w:rsidP="00A163D8">
            <w:pPr>
              <w:spacing w:before="60" w:after="60"/>
              <w:rPr>
                <w:rFonts w:cs="Arial"/>
              </w:rPr>
            </w:pPr>
          </w:p>
        </w:tc>
      </w:tr>
      <w:tr w:rsidR="00857962" w:rsidRPr="00570E48" w14:paraId="0DF98CCD" w14:textId="77777777" w:rsidTr="00B534F2">
        <w:trPr>
          <w:trHeight w:val="851"/>
        </w:trPr>
        <w:tc>
          <w:tcPr>
            <w:tcW w:w="1908" w:type="dxa"/>
            <w:vAlign w:val="center"/>
          </w:tcPr>
          <w:p w14:paraId="4908B8E6" w14:textId="77777777" w:rsidR="00857962" w:rsidRPr="00570E48" w:rsidRDefault="00857962" w:rsidP="00A163D8">
            <w:pPr>
              <w:spacing w:before="60" w:after="60"/>
              <w:rPr>
                <w:rFonts w:cs="Arial"/>
              </w:rPr>
            </w:pPr>
          </w:p>
        </w:tc>
        <w:tc>
          <w:tcPr>
            <w:tcW w:w="3360" w:type="dxa"/>
            <w:vAlign w:val="center"/>
          </w:tcPr>
          <w:p w14:paraId="6EAA2904" w14:textId="77777777" w:rsidR="00857962" w:rsidRPr="00570E48" w:rsidRDefault="00857962" w:rsidP="00A163D8">
            <w:pPr>
              <w:spacing w:before="60" w:after="60"/>
              <w:rPr>
                <w:rFonts w:cs="Arial"/>
              </w:rPr>
            </w:pPr>
          </w:p>
        </w:tc>
        <w:tc>
          <w:tcPr>
            <w:tcW w:w="4161" w:type="dxa"/>
            <w:vAlign w:val="center"/>
          </w:tcPr>
          <w:p w14:paraId="10F47A03" w14:textId="77777777" w:rsidR="00857962" w:rsidRPr="00570E48" w:rsidRDefault="00857962" w:rsidP="00A163D8">
            <w:pPr>
              <w:spacing w:before="60" w:after="60"/>
              <w:rPr>
                <w:rFonts w:cs="Arial"/>
              </w:rPr>
            </w:pPr>
          </w:p>
        </w:tc>
      </w:tr>
      <w:tr w:rsidR="00857962" w:rsidRPr="00570E48" w14:paraId="58C539B4" w14:textId="77777777" w:rsidTr="00B534F2">
        <w:trPr>
          <w:trHeight w:val="851"/>
        </w:trPr>
        <w:tc>
          <w:tcPr>
            <w:tcW w:w="1908" w:type="dxa"/>
            <w:vAlign w:val="center"/>
          </w:tcPr>
          <w:p w14:paraId="399B416E" w14:textId="77777777" w:rsidR="00857962" w:rsidRPr="00570E48" w:rsidRDefault="00857962" w:rsidP="00A163D8">
            <w:pPr>
              <w:spacing w:before="60" w:after="60"/>
              <w:rPr>
                <w:rFonts w:cs="Arial"/>
              </w:rPr>
            </w:pPr>
          </w:p>
        </w:tc>
        <w:tc>
          <w:tcPr>
            <w:tcW w:w="3360" w:type="dxa"/>
            <w:vAlign w:val="center"/>
          </w:tcPr>
          <w:p w14:paraId="1429F234" w14:textId="77777777" w:rsidR="00857962" w:rsidRPr="00570E48" w:rsidRDefault="00857962" w:rsidP="00A163D8">
            <w:pPr>
              <w:spacing w:before="60" w:after="60"/>
              <w:rPr>
                <w:rFonts w:cs="Arial"/>
              </w:rPr>
            </w:pPr>
          </w:p>
        </w:tc>
        <w:tc>
          <w:tcPr>
            <w:tcW w:w="4161" w:type="dxa"/>
            <w:vAlign w:val="center"/>
          </w:tcPr>
          <w:p w14:paraId="283D752E" w14:textId="77777777" w:rsidR="00857962" w:rsidRPr="00570E48" w:rsidRDefault="00857962" w:rsidP="00A163D8">
            <w:pPr>
              <w:spacing w:before="60" w:after="60"/>
              <w:rPr>
                <w:rFonts w:cs="Arial"/>
              </w:rPr>
            </w:pPr>
          </w:p>
        </w:tc>
      </w:tr>
      <w:tr w:rsidR="00857962" w:rsidRPr="00570E48" w14:paraId="610D4D07" w14:textId="77777777" w:rsidTr="00B534F2">
        <w:trPr>
          <w:trHeight w:val="851"/>
        </w:trPr>
        <w:tc>
          <w:tcPr>
            <w:tcW w:w="1908" w:type="dxa"/>
            <w:vAlign w:val="center"/>
          </w:tcPr>
          <w:p w14:paraId="21439FFC" w14:textId="77777777" w:rsidR="00857962" w:rsidRPr="00570E48" w:rsidRDefault="00857962" w:rsidP="00A163D8">
            <w:pPr>
              <w:spacing w:before="60" w:after="60"/>
              <w:rPr>
                <w:rFonts w:cs="Arial"/>
              </w:rPr>
            </w:pPr>
          </w:p>
        </w:tc>
        <w:tc>
          <w:tcPr>
            <w:tcW w:w="3360" w:type="dxa"/>
            <w:vAlign w:val="center"/>
          </w:tcPr>
          <w:p w14:paraId="3A5D481C" w14:textId="77777777" w:rsidR="00857962" w:rsidRPr="00570E48" w:rsidRDefault="00857962" w:rsidP="00A163D8">
            <w:pPr>
              <w:spacing w:before="60" w:after="60"/>
              <w:rPr>
                <w:rFonts w:cs="Arial"/>
              </w:rPr>
            </w:pPr>
          </w:p>
        </w:tc>
        <w:tc>
          <w:tcPr>
            <w:tcW w:w="4161" w:type="dxa"/>
            <w:vAlign w:val="center"/>
          </w:tcPr>
          <w:p w14:paraId="27A4318A" w14:textId="77777777" w:rsidR="00857962" w:rsidRPr="00570E48" w:rsidRDefault="00857962" w:rsidP="00A163D8">
            <w:pPr>
              <w:spacing w:before="60" w:after="60"/>
              <w:rPr>
                <w:rFonts w:cs="Arial"/>
              </w:rPr>
            </w:pPr>
          </w:p>
        </w:tc>
      </w:tr>
    </w:tbl>
    <w:p w14:paraId="5650F3D6" w14:textId="77777777" w:rsidR="00460028" w:rsidRPr="00570E48" w:rsidRDefault="00857962" w:rsidP="00371BEF">
      <w:pPr>
        <w:pStyle w:val="Title"/>
      </w:pPr>
      <w:r w:rsidRPr="00570E48">
        <w:br w:type="page"/>
      </w:r>
      <w:bookmarkStart w:id="1" w:name="_Toc322440097"/>
      <w:r w:rsidR="00371BEF" w:rsidRPr="00570E48">
        <w:lastRenderedPageBreak/>
        <w:t>Table of Contents</w:t>
      </w:r>
      <w:bookmarkEnd w:id="1"/>
      <w:r w:rsidR="00986D5A" w:rsidRPr="00570E48">
        <w:t xml:space="preserve"> </w:t>
      </w:r>
    </w:p>
    <w:p w14:paraId="7AA740F7" w14:textId="77777777" w:rsidR="00C3312E" w:rsidRPr="00570E48" w:rsidRDefault="00E8654A">
      <w:pPr>
        <w:pStyle w:val="TOC1"/>
        <w:rPr>
          <w:b w:val="0"/>
          <w:bCs w:val="0"/>
          <w:caps w:val="0"/>
          <w:noProof/>
          <w:szCs w:val="22"/>
          <w:lang w:val="en-US"/>
        </w:rPr>
      </w:pPr>
      <w:r w:rsidRPr="00570E48">
        <w:fldChar w:fldCharType="begin"/>
      </w:r>
      <w:r w:rsidR="007379A8" w:rsidRPr="00570E48">
        <w:instrText xml:space="preserve"> TOC \o "3-3" \h \z \t "Heading 1,1,Heading 2,2,Annex,4,Appendix,5,Title,1" </w:instrText>
      </w:r>
      <w:r w:rsidRPr="00570E48">
        <w:fldChar w:fldCharType="separate"/>
      </w:r>
      <w:hyperlink w:anchor="_Toc322440096" w:history="1">
        <w:r w:rsidR="00C3312E" w:rsidRPr="00570E48">
          <w:rPr>
            <w:rStyle w:val="Hyperlink"/>
            <w:noProof/>
          </w:rPr>
          <w:t>Document Revisions</w:t>
        </w:r>
        <w:r w:rsidR="00C3312E" w:rsidRPr="00570E48">
          <w:rPr>
            <w:noProof/>
            <w:webHidden/>
          </w:rPr>
          <w:tab/>
        </w:r>
        <w:r w:rsidRPr="00570E48">
          <w:rPr>
            <w:noProof/>
            <w:webHidden/>
          </w:rPr>
          <w:fldChar w:fldCharType="begin"/>
        </w:r>
        <w:r w:rsidR="00C3312E" w:rsidRPr="00570E48">
          <w:rPr>
            <w:noProof/>
            <w:webHidden/>
          </w:rPr>
          <w:instrText xml:space="preserve"> PAGEREF _Toc322440096 \h </w:instrText>
        </w:r>
        <w:r w:rsidRPr="00570E48">
          <w:rPr>
            <w:noProof/>
            <w:webHidden/>
          </w:rPr>
        </w:r>
        <w:r w:rsidRPr="00570E48">
          <w:rPr>
            <w:noProof/>
            <w:webHidden/>
          </w:rPr>
          <w:fldChar w:fldCharType="separate"/>
        </w:r>
        <w:r w:rsidR="00C3312E" w:rsidRPr="00570E48">
          <w:rPr>
            <w:noProof/>
            <w:webHidden/>
          </w:rPr>
          <w:t>2</w:t>
        </w:r>
        <w:r w:rsidRPr="00570E48">
          <w:rPr>
            <w:noProof/>
            <w:webHidden/>
          </w:rPr>
          <w:fldChar w:fldCharType="end"/>
        </w:r>
      </w:hyperlink>
    </w:p>
    <w:p w14:paraId="7D7436F7" w14:textId="77777777" w:rsidR="00C3312E" w:rsidRPr="00570E48" w:rsidRDefault="00940662">
      <w:pPr>
        <w:pStyle w:val="TOC1"/>
        <w:rPr>
          <w:b w:val="0"/>
          <w:bCs w:val="0"/>
          <w:caps w:val="0"/>
          <w:noProof/>
          <w:szCs w:val="22"/>
          <w:lang w:val="en-US"/>
        </w:rPr>
      </w:pPr>
      <w:hyperlink w:anchor="_Toc322440097" w:history="1">
        <w:r w:rsidR="00C3312E" w:rsidRPr="00570E48">
          <w:rPr>
            <w:rStyle w:val="Hyperlink"/>
            <w:noProof/>
          </w:rPr>
          <w:t>Table of Contents</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_Toc322440097 \h </w:instrText>
        </w:r>
        <w:r w:rsidR="00E8654A" w:rsidRPr="00570E48">
          <w:rPr>
            <w:noProof/>
            <w:webHidden/>
          </w:rPr>
        </w:r>
        <w:r w:rsidR="00E8654A" w:rsidRPr="00570E48">
          <w:rPr>
            <w:noProof/>
            <w:webHidden/>
          </w:rPr>
          <w:fldChar w:fldCharType="separate"/>
        </w:r>
        <w:r w:rsidR="00C3312E" w:rsidRPr="00570E48">
          <w:rPr>
            <w:noProof/>
            <w:webHidden/>
          </w:rPr>
          <w:t>3</w:t>
        </w:r>
        <w:r w:rsidR="00E8654A" w:rsidRPr="00570E48">
          <w:rPr>
            <w:noProof/>
            <w:webHidden/>
          </w:rPr>
          <w:fldChar w:fldCharType="end"/>
        </w:r>
      </w:hyperlink>
    </w:p>
    <w:p w14:paraId="6E6DB004" w14:textId="77777777" w:rsidR="00C3312E" w:rsidRPr="00570E48" w:rsidRDefault="00940662">
      <w:pPr>
        <w:pStyle w:val="TOC1"/>
        <w:rPr>
          <w:b w:val="0"/>
          <w:bCs w:val="0"/>
          <w:caps w:val="0"/>
          <w:noProof/>
          <w:szCs w:val="22"/>
          <w:lang w:val="en-US"/>
        </w:rPr>
      </w:pPr>
      <w:hyperlink w:anchor="_Toc322440098" w:history="1">
        <w:r w:rsidR="00C3312E" w:rsidRPr="00570E48">
          <w:rPr>
            <w:rStyle w:val="Hyperlink"/>
            <w:noProof/>
          </w:rPr>
          <w:t>Index of Figures</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_Toc322440098 \h </w:instrText>
        </w:r>
        <w:r w:rsidR="00E8654A" w:rsidRPr="00570E48">
          <w:rPr>
            <w:noProof/>
            <w:webHidden/>
          </w:rPr>
        </w:r>
        <w:r w:rsidR="00E8654A" w:rsidRPr="00570E48">
          <w:rPr>
            <w:noProof/>
            <w:webHidden/>
          </w:rPr>
          <w:fldChar w:fldCharType="separate"/>
        </w:r>
        <w:r w:rsidR="00C3312E" w:rsidRPr="00570E48">
          <w:rPr>
            <w:noProof/>
            <w:webHidden/>
          </w:rPr>
          <w:t>3</w:t>
        </w:r>
        <w:r w:rsidR="00E8654A" w:rsidRPr="00570E48">
          <w:rPr>
            <w:noProof/>
            <w:webHidden/>
          </w:rPr>
          <w:fldChar w:fldCharType="end"/>
        </w:r>
      </w:hyperlink>
    </w:p>
    <w:p w14:paraId="01068743" w14:textId="77777777" w:rsidR="00C3312E" w:rsidRPr="00570E48" w:rsidRDefault="00940662">
      <w:pPr>
        <w:pStyle w:val="TOC1"/>
        <w:rPr>
          <w:b w:val="0"/>
          <w:bCs w:val="0"/>
          <w:caps w:val="0"/>
          <w:noProof/>
          <w:szCs w:val="22"/>
          <w:lang w:val="en-US"/>
        </w:rPr>
      </w:pPr>
      <w:hyperlink w:anchor="_Toc322440099" w:history="1">
        <w:r w:rsidR="00C3312E" w:rsidRPr="00570E48">
          <w:rPr>
            <w:rStyle w:val="Hyperlink"/>
            <w:noProof/>
          </w:rPr>
          <w:t>Bird Deterrents</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_Toc322440099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727FC7EA" w14:textId="77777777" w:rsidR="00C3312E" w:rsidRPr="00570E48" w:rsidRDefault="00940662">
      <w:pPr>
        <w:pStyle w:val="TOC1"/>
        <w:rPr>
          <w:b w:val="0"/>
          <w:bCs w:val="0"/>
          <w:caps w:val="0"/>
          <w:noProof/>
          <w:szCs w:val="22"/>
          <w:lang w:val="en-US"/>
        </w:rPr>
      </w:pPr>
      <w:hyperlink w:anchor="_Toc322440100" w:history="1">
        <w:r w:rsidR="00C3312E" w:rsidRPr="00570E48">
          <w:rPr>
            <w:rStyle w:val="Hyperlink"/>
            <w:noProof/>
          </w:rPr>
          <w:t>1</w:t>
        </w:r>
        <w:r w:rsidR="00C3312E" w:rsidRPr="00570E48">
          <w:rPr>
            <w:b w:val="0"/>
            <w:bCs w:val="0"/>
            <w:caps w:val="0"/>
            <w:noProof/>
            <w:szCs w:val="22"/>
            <w:lang w:val="en-US"/>
          </w:rPr>
          <w:tab/>
        </w:r>
        <w:r w:rsidR="00C3312E" w:rsidRPr="00570E48">
          <w:rPr>
            <w:rStyle w:val="Hyperlink"/>
            <w:noProof/>
          </w:rPr>
          <w:t>SCOPE</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_Toc322440100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2B254D27" w14:textId="77777777" w:rsidR="00C3312E" w:rsidRPr="00570E48" w:rsidRDefault="00940662">
      <w:pPr>
        <w:pStyle w:val="TOC1"/>
        <w:rPr>
          <w:b w:val="0"/>
          <w:bCs w:val="0"/>
          <w:caps w:val="0"/>
          <w:noProof/>
          <w:szCs w:val="22"/>
          <w:lang w:val="en-US"/>
        </w:rPr>
      </w:pPr>
      <w:hyperlink w:anchor="_Toc322440101" w:history="1">
        <w:r w:rsidR="00C3312E" w:rsidRPr="00570E48">
          <w:rPr>
            <w:rStyle w:val="Hyperlink"/>
            <w:noProof/>
          </w:rPr>
          <w:t>2</w:t>
        </w:r>
        <w:r w:rsidR="00C3312E" w:rsidRPr="00570E48">
          <w:rPr>
            <w:b w:val="0"/>
            <w:bCs w:val="0"/>
            <w:caps w:val="0"/>
            <w:noProof/>
            <w:szCs w:val="22"/>
            <w:lang w:val="en-US"/>
          </w:rPr>
          <w:tab/>
        </w:r>
        <w:r w:rsidR="00C3312E" w:rsidRPr="00570E48">
          <w:rPr>
            <w:rStyle w:val="Hyperlink"/>
            <w:noProof/>
          </w:rPr>
          <w:t>AIM</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_Toc322440101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510D9AD2" w14:textId="77777777" w:rsidR="00C3312E" w:rsidRPr="00570E48" w:rsidRDefault="00940662">
      <w:pPr>
        <w:pStyle w:val="TOC1"/>
        <w:rPr>
          <w:b w:val="0"/>
          <w:bCs w:val="0"/>
          <w:caps w:val="0"/>
          <w:noProof/>
          <w:szCs w:val="22"/>
          <w:lang w:val="en-US"/>
        </w:rPr>
      </w:pPr>
      <w:hyperlink w:anchor="_Toc322440102" w:history="1">
        <w:r w:rsidR="00C3312E" w:rsidRPr="00570E48">
          <w:rPr>
            <w:rStyle w:val="Hyperlink"/>
            <w:noProof/>
          </w:rPr>
          <w:t>3</w:t>
        </w:r>
        <w:r w:rsidR="00C3312E" w:rsidRPr="00570E48">
          <w:rPr>
            <w:b w:val="0"/>
            <w:bCs w:val="0"/>
            <w:caps w:val="0"/>
            <w:noProof/>
            <w:szCs w:val="22"/>
            <w:lang w:val="en-US"/>
          </w:rPr>
          <w:tab/>
        </w:r>
        <w:r w:rsidR="00C3312E" w:rsidRPr="00570E48">
          <w:rPr>
            <w:rStyle w:val="Hyperlink"/>
            <w:noProof/>
          </w:rPr>
          <w:t>BACKGROUND, INPUT DOCUMENTS AND OTHER INPUT</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_Toc322440102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11F95956" w14:textId="77777777" w:rsidR="00C3312E" w:rsidRPr="00570E48" w:rsidRDefault="00940662">
      <w:pPr>
        <w:pStyle w:val="TOC1"/>
        <w:rPr>
          <w:b w:val="0"/>
          <w:bCs w:val="0"/>
          <w:caps w:val="0"/>
          <w:noProof/>
          <w:szCs w:val="22"/>
          <w:lang w:val="en-US"/>
        </w:rPr>
      </w:pPr>
      <w:hyperlink w:anchor="_Toc322440103" w:history="1">
        <w:r w:rsidR="00C3312E" w:rsidRPr="00570E48">
          <w:rPr>
            <w:rStyle w:val="Hyperlink"/>
            <w:noProof/>
          </w:rPr>
          <w:t>4</w:t>
        </w:r>
        <w:r w:rsidR="00C3312E" w:rsidRPr="00570E48">
          <w:rPr>
            <w:b w:val="0"/>
            <w:bCs w:val="0"/>
            <w:caps w:val="0"/>
            <w:noProof/>
            <w:szCs w:val="22"/>
            <w:lang w:val="en-US"/>
          </w:rPr>
          <w:tab/>
        </w:r>
        <w:r w:rsidR="00C3312E" w:rsidRPr="00570E48">
          <w:rPr>
            <w:rStyle w:val="Hyperlink"/>
            <w:noProof/>
          </w:rPr>
          <w:t>IDENTIFICATION OF STRUCTURES REQUIRING BIRD DETTERENTS</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_Toc322440103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25E4F310" w14:textId="77777777" w:rsidR="00C3312E" w:rsidRPr="00570E48" w:rsidRDefault="00940662">
      <w:pPr>
        <w:pStyle w:val="TOC1"/>
        <w:rPr>
          <w:b w:val="0"/>
          <w:bCs w:val="0"/>
          <w:caps w:val="0"/>
          <w:noProof/>
          <w:szCs w:val="22"/>
          <w:lang w:val="en-US"/>
        </w:rPr>
      </w:pPr>
      <w:hyperlink w:anchor="_Toc322440104" w:history="1">
        <w:r w:rsidR="00C3312E" w:rsidRPr="00570E48">
          <w:rPr>
            <w:rStyle w:val="Hyperlink"/>
            <w:noProof/>
          </w:rPr>
          <w:t>5</w:t>
        </w:r>
        <w:r w:rsidR="00C3312E" w:rsidRPr="00570E48">
          <w:rPr>
            <w:b w:val="0"/>
            <w:bCs w:val="0"/>
            <w:caps w:val="0"/>
            <w:noProof/>
            <w:szCs w:val="22"/>
            <w:lang w:val="en-US"/>
          </w:rPr>
          <w:tab/>
        </w:r>
        <w:r w:rsidR="00C3312E" w:rsidRPr="00570E48">
          <w:rPr>
            <w:rStyle w:val="Hyperlink"/>
            <w:noProof/>
          </w:rPr>
          <w:t>METHODS PREVIOUSLY or currently PRACTICED</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_Toc322440104 \h </w:instrText>
        </w:r>
        <w:r w:rsidR="00E8654A" w:rsidRPr="00570E48">
          <w:rPr>
            <w:noProof/>
            <w:webHidden/>
          </w:rPr>
        </w:r>
        <w:r w:rsidR="00E8654A" w:rsidRPr="00570E48">
          <w:rPr>
            <w:noProof/>
            <w:webHidden/>
          </w:rPr>
          <w:fldChar w:fldCharType="separate"/>
        </w:r>
        <w:r w:rsidR="00C3312E" w:rsidRPr="00570E48">
          <w:rPr>
            <w:noProof/>
            <w:webHidden/>
          </w:rPr>
          <w:t>5</w:t>
        </w:r>
        <w:r w:rsidR="00E8654A" w:rsidRPr="00570E48">
          <w:rPr>
            <w:noProof/>
            <w:webHidden/>
          </w:rPr>
          <w:fldChar w:fldCharType="end"/>
        </w:r>
      </w:hyperlink>
    </w:p>
    <w:p w14:paraId="5B4D76D7" w14:textId="77777777" w:rsidR="00C3312E" w:rsidRPr="00570E48" w:rsidRDefault="00940662">
      <w:pPr>
        <w:pStyle w:val="TOC2"/>
        <w:rPr>
          <w:rFonts w:cs="Arial"/>
          <w:bCs w:val="0"/>
          <w:noProof/>
          <w:szCs w:val="22"/>
          <w:lang w:val="en-US"/>
        </w:rPr>
      </w:pPr>
      <w:hyperlink w:anchor="_Toc322440105" w:history="1">
        <w:r w:rsidR="00C3312E" w:rsidRPr="00570E48">
          <w:rPr>
            <w:rStyle w:val="Hyperlink"/>
            <w:rFonts w:cs="Arial"/>
            <w:noProof/>
          </w:rPr>
          <w:t>5.1</w:t>
        </w:r>
        <w:r w:rsidR="00C3312E" w:rsidRPr="00570E48">
          <w:rPr>
            <w:rFonts w:cs="Arial"/>
            <w:bCs w:val="0"/>
            <w:noProof/>
            <w:szCs w:val="22"/>
            <w:lang w:val="en-US"/>
          </w:rPr>
          <w:tab/>
        </w:r>
        <w:r w:rsidR="00C3312E" w:rsidRPr="00570E48">
          <w:rPr>
            <w:rStyle w:val="Hyperlink"/>
            <w:rFonts w:cs="Arial"/>
            <w:noProof/>
          </w:rPr>
          <w:t>Sweden</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_Toc322440105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5</w:t>
        </w:r>
        <w:r w:rsidR="00E8654A" w:rsidRPr="00570E48">
          <w:rPr>
            <w:rFonts w:cs="Arial"/>
            <w:noProof/>
            <w:webHidden/>
          </w:rPr>
          <w:fldChar w:fldCharType="end"/>
        </w:r>
      </w:hyperlink>
    </w:p>
    <w:p w14:paraId="45D501A1" w14:textId="77777777" w:rsidR="00C3312E" w:rsidRPr="00570E48" w:rsidRDefault="00940662">
      <w:pPr>
        <w:pStyle w:val="TOC2"/>
        <w:rPr>
          <w:rFonts w:cs="Arial"/>
          <w:bCs w:val="0"/>
          <w:noProof/>
          <w:szCs w:val="22"/>
          <w:lang w:val="en-US"/>
        </w:rPr>
      </w:pPr>
      <w:hyperlink w:anchor="_Toc322440106" w:history="1">
        <w:r w:rsidR="00C3312E" w:rsidRPr="00570E48">
          <w:rPr>
            <w:rStyle w:val="Hyperlink"/>
            <w:rFonts w:cs="Arial"/>
            <w:noProof/>
          </w:rPr>
          <w:t>5.2</w:t>
        </w:r>
        <w:r w:rsidR="00C3312E" w:rsidRPr="00570E48">
          <w:rPr>
            <w:rFonts w:cs="Arial"/>
            <w:bCs w:val="0"/>
            <w:noProof/>
            <w:szCs w:val="22"/>
            <w:lang w:val="en-US"/>
          </w:rPr>
          <w:tab/>
        </w:r>
        <w:r w:rsidR="00C3312E" w:rsidRPr="00570E48">
          <w:rPr>
            <w:rStyle w:val="Hyperlink"/>
            <w:rFonts w:cs="Arial"/>
            <w:noProof/>
          </w:rPr>
          <w:t>Japan</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_Toc322440106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6</w:t>
        </w:r>
        <w:r w:rsidR="00E8654A" w:rsidRPr="00570E48">
          <w:rPr>
            <w:rFonts w:cs="Arial"/>
            <w:noProof/>
            <w:webHidden/>
          </w:rPr>
          <w:fldChar w:fldCharType="end"/>
        </w:r>
      </w:hyperlink>
    </w:p>
    <w:p w14:paraId="17AC4A11" w14:textId="77777777" w:rsidR="00C3312E" w:rsidRPr="00570E48" w:rsidRDefault="00940662">
      <w:pPr>
        <w:pStyle w:val="TOC2"/>
        <w:rPr>
          <w:rFonts w:cs="Arial"/>
          <w:bCs w:val="0"/>
          <w:noProof/>
          <w:szCs w:val="22"/>
          <w:lang w:val="en-US"/>
        </w:rPr>
      </w:pPr>
      <w:hyperlink w:anchor="_Toc322440107" w:history="1">
        <w:r w:rsidR="00C3312E" w:rsidRPr="00570E48">
          <w:rPr>
            <w:rStyle w:val="Hyperlink"/>
            <w:rFonts w:cs="Arial"/>
            <w:noProof/>
          </w:rPr>
          <w:t>5.3</w:t>
        </w:r>
        <w:r w:rsidR="00C3312E" w:rsidRPr="00570E48">
          <w:rPr>
            <w:rFonts w:cs="Arial"/>
            <w:bCs w:val="0"/>
            <w:noProof/>
            <w:szCs w:val="22"/>
            <w:lang w:val="en-US"/>
          </w:rPr>
          <w:tab/>
        </w:r>
        <w:r w:rsidR="00C3312E" w:rsidRPr="00570E48">
          <w:rPr>
            <w:rStyle w:val="Hyperlink"/>
            <w:rFonts w:cs="Arial"/>
            <w:noProof/>
          </w:rPr>
          <w:t>Australia (Australia Maritime Safety Authority and Australian Maritime Systems)</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_Toc322440107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6</w:t>
        </w:r>
        <w:r w:rsidR="00E8654A" w:rsidRPr="00570E48">
          <w:rPr>
            <w:rFonts w:cs="Arial"/>
            <w:noProof/>
            <w:webHidden/>
          </w:rPr>
          <w:fldChar w:fldCharType="end"/>
        </w:r>
      </w:hyperlink>
    </w:p>
    <w:p w14:paraId="47A23A14" w14:textId="77777777" w:rsidR="00C3312E" w:rsidRPr="00570E48" w:rsidRDefault="00940662">
      <w:pPr>
        <w:pStyle w:val="TOC2"/>
        <w:rPr>
          <w:rFonts w:cs="Arial"/>
          <w:bCs w:val="0"/>
          <w:noProof/>
          <w:szCs w:val="22"/>
          <w:lang w:val="en-US"/>
        </w:rPr>
      </w:pPr>
      <w:hyperlink w:anchor="_Toc322440108" w:history="1">
        <w:r w:rsidR="00C3312E" w:rsidRPr="00570E48">
          <w:rPr>
            <w:rStyle w:val="Hyperlink"/>
            <w:rFonts w:cs="Arial"/>
            <w:noProof/>
          </w:rPr>
          <w:t>5.4</w:t>
        </w:r>
        <w:r w:rsidR="00C3312E" w:rsidRPr="00570E48">
          <w:rPr>
            <w:rFonts w:cs="Arial"/>
            <w:bCs w:val="0"/>
            <w:noProof/>
            <w:szCs w:val="22"/>
            <w:lang w:val="en-US"/>
          </w:rPr>
          <w:tab/>
        </w:r>
        <w:r w:rsidR="00C3312E" w:rsidRPr="00570E48">
          <w:rPr>
            <w:rStyle w:val="Hyperlink"/>
            <w:rFonts w:cs="Arial"/>
            <w:noProof/>
          </w:rPr>
          <w:t>Australia (Australian Maritime Systems(</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_Toc322440108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6</w:t>
        </w:r>
        <w:r w:rsidR="00E8654A" w:rsidRPr="00570E48">
          <w:rPr>
            <w:rFonts w:cs="Arial"/>
            <w:noProof/>
            <w:webHidden/>
          </w:rPr>
          <w:fldChar w:fldCharType="end"/>
        </w:r>
      </w:hyperlink>
    </w:p>
    <w:p w14:paraId="359AEB2E" w14:textId="77777777" w:rsidR="00C3312E" w:rsidRPr="00570E48" w:rsidRDefault="00940662">
      <w:pPr>
        <w:pStyle w:val="TOC2"/>
        <w:rPr>
          <w:rFonts w:cs="Arial"/>
          <w:bCs w:val="0"/>
          <w:noProof/>
          <w:szCs w:val="22"/>
          <w:lang w:val="en-US"/>
        </w:rPr>
      </w:pPr>
      <w:hyperlink w:anchor="_Toc322440109" w:history="1">
        <w:r w:rsidR="00C3312E" w:rsidRPr="00570E48">
          <w:rPr>
            <w:rStyle w:val="Hyperlink"/>
            <w:rFonts w:cs="Arial"/>
            <w:noProof/>
          </w:rPr>
          <w:t>5.5</w:t>
        </w:r>
        <w:r w:rsidR="00C3312E" w:rsidRPr="00570E48">
          <w:rPr>
            <w:rFonts w:cs="Arial"/>
            <w:bCs w:val="0"/>
            <w:noProof/>
            <w:szCs w:val="22"/>
            <w:lang w:val="en-US"/>
          </w:rPr>
          <w:tab/>
        </w:r>
        <w:r w:rsidR="00C3312E" w:rsidRPr="00570E48">
          <w:rPr>
            <w:rStyle w:val="Hyperlink"/>
            <w:rFonts w:cs="Arial"/>
            <w:noProof/>
          </w:rPr>
          <w:t>Papua New Guinea</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_Toc322440109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8</w:t>
        </w:r>
        <w:r w:rsidR="00E8654A" w:rsidRPr="00570E48">
          <w:rPr>
            <w:rFonts w:cs="Arial"/>
            <w:noProof/>
            <w:webHidden/>
          </w:rPr>
          <w:fldChar w:fldCharType="end"/>
        </w:r>
      </w:hyperlink>
    </w:p>
    <w:p w14:paraId="133D1C5B" w14:textId="77777777" w:rsidR="00C3312E" w:rsidRPr="00570E48" w:rsidRDefault="00940662">
      <w:pPr>
        <w:pStyle w:val="TOC2"/>
        <w:rPr>
          <w:rFonts w:cs="Arial"/>
          <w:bCs w:val="0"/>
          <w:noProof/>
          <w:szCs w:val="22"/>
          <w:lang w:val="en-US"/>
        </w:rPr>
      </w:pPr>
      <w:hyperlink w:anchor="_Toc322440110" w:history="1">
        <w:r w:rsidR="00C3312E" w:rsidRPr="00570E48">
          <w:rPr>
            <w:rStyle w:val="Hyperlink"/>
            <w:rFonts w:cs="Arial"/>
            <w:noProof/>
          </w:rPr>
          <w:t>5.6</w:t>
        </w:r>
        <w:r w:rsidR="00C3312E" w:rsidRPr="00570E48">
          <w:rPr>
            <w:rFonts w:cs="Arial"/>
            <w:bCs w:val="0"/>
            <w:noProof/>
            <w:szCs w:val="22"/>
            <w:lang w:val="en-US"/>
          </w:rPr>
          <w:tab/>
        </w:r>
        <w:r w:rsidR="00C3312E" w:rsidRPr="00570E48">
          <w:rPr>
            <w:rStyle w:val="Hyperlink"/>
            <w:rFonts w:cs="Arial"/>
            <w:noProof/>
          </w:rPr>
          <w:t>Trinity House</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_Toc322440110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9</w:t>
        </w:r>
        <w:r w:rsidR="00E8654A" w:rsidRPr="00570E48">
          <w:rPr>
            <w:rFonts w:cs="Arial"/>
            <w:noProof/>
            <w:webHidden/>
          </w:rPr>
          <w:fldChar w:fldCharType="end"/>
        </w:r>
      </w:hyperlink>
    </w:p>
    <w:p w14:paraId="2A757DF7" w14:textId="77777777" w:rsidR="00C3312E" w:rsidRPr="00570E48" w:rsidRDefault="00940662">
      <w:pPr>
        <w:pStyle w:val="TOC2"/>
        <w:rPr>
          <w:rFonts w:cs="Arial"/>
          <w:bCs w:val="0"/>
          <w:noProof/>
          <w:szCs w:val="22"/>
          <w:lang w:val="en-US"/>
        </w:rPr>
      </w:pPr>
      <w:hyperlink w:anchor="_Toc322440111" w:history="1">
        <w:r w:rsidR="00C3312E" w:rsidRPr="00570E48">
          <w:rPr>
            <w:rStyle w:val="Hyperlink"/>
            <w:rFonts w:cs="Arial"/>
            <w:noProof/>
          </w:rPr>
          <w:t>5.7</w:t>
        </w:r>
        <w:r w:rsidR="00C3312E" w:rsidRPr="00570E48">
          <w:rPr>
            <w:rFonts w:cs="Arial"/>
            <w:bCs w:val="0"/>
            <w:noProof/>
            <w:szCs w:val="22"/>
            <w:lang w:val="en-US"/>
          </w:rPr>
          <w:tab/>
        </w:r>
        <w:r w:rsidR="00C3312E" w:rsidRPr="00570E48">
          <w:rPr>
            <w:rStyle w:val="Hyperlink"/>
            <w:rFonts w:cs="Arial"/>
            <w:noProof/>
          </w:rPr>
          <w:t>Brazil</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_Toc322440111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9</w:t>
        </w:r>
        <w:r w:rsidR="00E8654A" w:rsidRPr="00570E48">
          <w:rPr>
            <w:rFonts w:cs="Arial"/>
            <w:noProof/>
            <w:webHidden/>
          </w:rPr>
          <w:fldChar w:fldCharType="end"/>
        </w:r>
      </w:hyperlink>
    </w:p>
    <w:p w14:paraId="786E3B54" w14:textId="77777777" w:rsidR="00C3312E" w:rsidRPr="00570E48" w:rsidRDefault="00940662">
      <w:pPr>
        <w:pStyle w:val="TOC2"/>
        <w:rPr>
          <w:rFonts w:cs="Arial"/>
          <w:bCs w:val="0"/>
          <w:noProof/>
          <w:szCs w:val="22"/>
          <w:lang w:val="en-US"/>
        </w:rPr>
      </w:pPr>
      <w:hyperlink w:anchor="_Toc322440112" w:history="1">
        <w:r w:rsidR="00C3312E" w:rsidRPr="00570E48">
          <w:rPr>
            <w:rStyle w:val="Hyperlink"/>
            <w:rFonts w:cs="Arial"/>
            <w:noProof/>
          </w:rPr>
          <w:t>5.8</w:t>
        </w:r>
        <w:r w:rsidR="00C3312E" w:rsidRPr="00570E48">
          <w:rPr>
            <w:rFonts w:cs="Arial"/>
            <w:bCs w:val="0"/>
            <w:noProof/>
            <w:szCs w:val="22"/>
            <w:lang w:val="en-US"/>
          </w:rPr>
          <w:tab/>
        </w:r>
        <w:r w:rsidR="00C3312E" w:rsidRPr="00570E48">
          <w:rPr>
            <w:rStyle w:val="Hyperlink"/>
            <w:rFonts w:cs="Arial"/>
            <w:noProof/>
          </w:rPr>
          <w:t>Norway</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_Toc322440112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10</w:t>
        </w:r>
        <w:r w:rsidR="00E8654A" w:rsidRPr="00570E48">
          <w:rPr>
            <w:rFonts w:cs="Arial"/>
            <w:noProof/>
            <w:webHidden/>
          </w:rPr>
          <w:fldChar w:fldCharType="end"/>
        </w:r>
      </w:hyperlink>
    </w:p>
    <w:p w14:paraId="37E6F41C" w14:textId="77777777" w:rsidR="00C3312E" w:rsidRPr="00570E48" w:rsidRDefault="00940662">
      <w:pPr>
        <w:pStyle w:val="TOC2"/>
        <w:rPr>
          <w:rFonts w:cs="Arial"/>
          <w:bCs w:val="0"/>
          <w:noProof/>
          <w:szCs w:val="22"/>
          <w:lang w:val="en-US"/>
        </w:rPr>
      </w:pPr>
      <w:hyperlink w:anchor="_Toc322440113" w:history="1">
        <w:r w:rsidR="00C3312E" w:rsidRPr="00570E48">
          <w:rPr>
            <w:rStyle w:val="Hyperlink"/>
            <w:rFonts w:cs="Arial"/>
            <w:noProof/>
          </w:rPr>
          <w:t>5.9</w:t>
        </w:r>
        <w:r w:rsidR="00C3312E" w:rsidRPr="00570E48">
          <w:rPr>
            <w:rFonts w:cs="Arial"/>
            <w:bCs w:val="0"/>
            <w:noProof/>
            <w:szCs w:val="22"/>
            <w:lang w:val="en-US"/>
          </w:rPr>
          <w:tab/>
        </w:r>
        <w:r w:rsidR="00C3312E" w:rsidRPr="00570E48">
          <w:rPr>
            <w:rStyle w:val="Hyperlink"/>
            <w:rFonts w:cs="Arial"/>
            <w:noProof/>
          </w:rPr>
          <w:t>Denmark (Danish Maritime Authority)</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_Toc322440113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10</w:t>
        </w:r>
        <w:r w:rsidR="00E8654A" w:rsidRPr="00570E48">
          <w:rPr>
            <w:rFonts w:cs="Arial"/>
            <w:noProof/>
            <w:webHidden/>
          </w:rPr>
          <w:fldChar w:fldCharType="end"/>
        </w:r>
      </w:hyperlink>
    </w:p>
    <w:p w14:paraId="322FB3E9" w14:textId="77777777" w:rsidR="00C3312E" w:rsidRPr="00570E48" w:rsidRDefault="00940662">
      <w:pPr>
        <w:pStyle w:val="TOC1"/>
        <w:rPr>
          <w:b w:val="0"/>
          <w:bCs w:val="0"/>
          <w:caps w:val="0"/>
          <w:noProof/>
          <w:szCs w:val="22"/>
          <w:lang w:val="en-US"/>
        </w:rPr>
      </w:pPr>
      <w:hyperlink w:anchor="_Toc322440114" w:history="1">
        <w:r w:rsidR="00C3312E" w:rsidRPr="00570E48">
          <w:rPr>
            <w:rStyle w:val="Hyperlink"/>
            <w:noProof/>
          </w:rPr>
          <w:t>6</w:t>
        </w:r>
        <w:r w:rsidR="00C3312E" w:rsidRPr="00570E48">
          <w:rPr>
            <w:b w:val="0"/>
            <w:bCs w:val="0"/>
            <w:caps w:val="0"/>
            <w:noProof/>
            <w:szCs w:val="22"/>
            <w:lang w:val="en-US"/>
          </w:rPr>
          <w:tab/>
        </w:r>
        <w:r w:rsidR="00C3312E" w:rsidRPr="00570E48">
          <w:rPr>
            <w:rStyle w:val="Hyperlink"/>
            <w:noProof/>
          </w:rPr>
          <w:t>RECOMMENDATION</w:t>
        </w:r>
        <w:r w:rsidR="00C3312E" w:rsidRPr="00570E48">
          <w:rPr>
            <w:noProof/>
            <w:webHidden/>
          </w:rPr>
          <w:tab/>
        </w:r>
        <w:r w:rsidR="00E8654A" w:rsidRPr="00570E48">
          <w:rPr>
            <w:noProof/>
            <w:webHidden/>
          </w:rPr>
          <w:fldChar w:fldCharType="begin"/>
        </w:r>
        <w:r w:rsidR="00C3312E" w:rsidRPr="00570E48">
          <w:rPr>
            <w:noProof/>
            <w:webHidden/>
          </w:rPr>
          <w:instrText xml:space="preserve"> PAGEREF _Toc322440114 \h </w:instrText>
        </w:r>
        <w:r w:rsidR="00E8654A" w:rsidRPr="00570E48">
          <w:rPr>
            <w:noProof/>
            <w:webHidden/>
          </w:rPr>
        </w:r>
        <w:r w:rsidR="00E8654A" w:rsidRPr="00570E48">
          <w:rPr>
            <w:noProof/>
            <w:webHidden/>
          </w:rPr>
          <w:fldChar w:fldCharType="separate"/>
        </w:r>
        <w:r w:rsidR="00C3312E" w:rsidRPr="00570E48">
          <w:rPr>
            <w:noProof/>
            <w:webHidden/>
          </w:rPr>
          <w:t>11</w:t>
        </w:r>
        <w:r w:rsidR="00E8654A" w:rsidRPr="00570E48">
          <w:rPr>
            <w:noProof/>
            <w:webHidden/>
          </w:rPr>
          <w:fldChar w:fldCharType="end"/>
        </w:r>
      </w:hyperlink>
    </w:p>
    <w:p w14:paraId="6B15AE09" w14:textId="77777777" w:rsidR="00C3312E" w:rsidRPr="00570E48" w:rsidRDefault="00940662">
      <w:pPr>
        <w:pStyle w:val="TOC5"/>
        <w:tabs>
          <w:tab w:val="left" w:pos="1701"/>
        </w:tabs>
        <w:rPr>
          <w:rFonts w:cs="Arial"/>
          <w:b w:val="0"/>
          <w:noProof/>
          <w:szCs w:val="22"/>
          <w:lang w:val="en-US"/>
        </w:rPr>
      </w:pPr>
      <w:hyperlink w:anchor="_Toc322440115" w:history="1">
        <w:r w:rsidR="00C3312E" w:rsidRPr="00570E48">
          <w:rPr>
            <w:rStyle w:val="Hyperlink"/>
            <w:rFonts w:cs="Arial"/>
            <w:noProof/>
          </w:rPr>
          <w:t>APPENDIX 1</w:t>
        </w:r>
        <w:r w:rsidR="00C3312E" w:rsidRPr="00570E48">
          <w:rPr>
            <w:rFonts w:cs="Arial"/>
            <w:b w:val="0"/>
            <w:noProof/>
            <w:szCs w:val="22"/>
            <w:lang w:val="en-US"/>
          </w:rPr>
          <w:tab/>
        </w:r>
        <w:r w:rsidR="00C3312E" w:rsidRPr="00570E48">
          <w:rPr>
            <w:rStyle w:val="Hyperlink"/>
            <w:rFonts w:cs="Arial"/>
            <w:noProof/>
          </w:rPr>
          <w:t>INFORMATION ABOUT CORMORANTS ON SWEDISH LIGHTHOUSES</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_Toc322440115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13</w:t>
        </w:r>
        <w:r w:rsidR="00E8654A" w:rsidRPr="00570E48">
          <w:rPr>
            <w:rFonts w:cs="Arial"/>
            <w:noProof/>
            <w:webHidden/>
          </w:rPr>
          <w:fldChar w:fldCharType="end"/>
        </w:r>
      </w:hyperlink>
    </w:p>
    <w:p w14:paraId="39C2788B" w14:textId="77777777" w:rsidR="00C3312E" w:rsidRPr="00570E48" w:rsidRDefault="00940662">
      <w:pPr>
        <w:pStyle w:val="TOC5"/>
        <w:tabs>
          <w:tab w:val="left" w:pos="1701"/>
        </w:tabs>
        <w:rPr>
          <w:rFonts w:cs="Arial"/>
          <w:b w:val="0"/>
          <w:noProof/>
          <w:szCs w:val="22"/>
          <w:lang w:val="en-US"/>
        </w:rPr>
      </w:pPr>
      <w:hyperlink w:anchor="_Toc322440116" w:history="1">
        <w:r w:rsidR="00C3312E" w:rsidRPr="00570E48">
          <w:rPr>
            <w:rStyle w:val="Hyperlink"/>
            <w:rFonts w:cs="Arial"/>
            <w:noProof/>
          </w:rPr>
          <w:t>APPENDIX 2</w:t>
        </w:r>
        <w:r w:rsidR="00C3312E" w:rsidRPr="00570E48">
          <w:rPr>
            <w:rFonts w:cs="Arial"/>
            <w:b w:val="0"/>
            <w:noProof/>
            <w:szCs w:val="22"/>
            <w:lang w:val="en-US"/>
          </w:rPr>
          <w:tab/>
        </w:r>
        <w:r w:rsidR="00C3312E" w:rsidRPr="00570E48">
          <w:rPr>
            <w:rStyle w:val="Hyperlink"/>
            <w:rFonts w:cs="Arial"/>
            <w:noProof/>
          </w:rPr>
          <w:t>Preventative measures against smear from seabird droppings on PV panels</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_Toc322440116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25</w:t>
        </w:r>
        <w:r w:rsidR="00E8654A" w:rsidRPr="00570E48">
          <w:rPr>
            <w:rFonts w:cs="Arial"/>
            <w:noProof/>
            <w:webHidden/>
          </w:rPr>
          <w:fldChar w:fldCharType="end"/>
        </w:r>
      </w:hyperlink>
    </w:p>
    <w:p w14:paraId="74974E46" w14:textId="77777777" w:rsidR="00C3312E" w:rsidRPr="00570E48" w:rsidRDefault="00940662">
      <w:pPr>
        <w:pStyle w:val="TOC5"/>
        <w:tabs>
          <w:tab w:val="left" w:pos="1701"/>
        </w:tabs>
        <w:rPr>
          <w:rFonts w:cs="Arial"/>
          <w:b w:val="0"/>
          <w:noProof/>
          <w:szCs w:val="22"/>
          <w:lang w:val="en-US"/>
        </w:rPr>
      </w:pPr>
      <w:hyperlink w:anchor="_Toc322440117" w:history="1">
        <w:r w:rsidR="00C3312E" w:rsidRPr="00570E48">
          <w:rPr>
            <w:rStyle w:val="Hyperlink"/>
            <w:rFonts w:cs="Arial"/>
            <w:noProof/>
          </w:rPr>
          <w:t>APPENDIX 3</w:t>
        </w:r>
        <w:r w:rsidR="00C3312E" w:rsidRPr="00570E48">
          <w:rPr>
            <w:rFonts w:cs="Arial"/>
            <w:b w:val="0"/>
            <w:noProof/>
            <w:szCs w:val="22"/>
            <w:lang w:val="en-US"/>
          </w:rPr>
          <w:tab/>
        </w:r>
        <w:r w:rsidR="00C3312E" w:rsidRPr="00570E48">
          <w:rPr>
            <w:rStyle w:val="Hyperlink"/>
            <w:rFonts w:cs="Arial"/>
            <w:noProof/>
          </w:rPr>
          <w:t>Electric Fence Bird Detterents in Denmark</w:t>
        </w:r>
        <w:r w:rsidR="00C3312E" w:rsidRPr="00570E48">
          <w:rPr>
            <w:rFonts w:cs="Arial"/>
            <w:noProof/>
            <w:webHidden/>
          </w:rPr>
          <w:tab/>
        </w:r>
        <w:r w:rsidR="00E8654A" w:rsidRPr="00570E48">
          <w:rPr>
            <w:rFonts w:cs="Arial"/>
            <w:noProof/>
            <w:webHidden/>
          </w:rPr>
          <w:fldChar w:fldCharType="begin"/>
        </w:r>
        <w:r w:rsidR="00C3312E" w:rsidRPr="00570E48">
          <w:rPr>
            <w:rFonts w:cs="Arial"/>
            <w:noProof/>
            <w:webHidden/>
          </w:rPr>
          <w:instrText xml:space="preserve"> PAGEREF _Toc322440117 \h </w:instrText>
        </w:r>
        <w:r w:rsidR="00E8654A" w:rsidRPr="00570E48">
          <w:rPr>
            <w:rFonts w:cs="Arial"/>
            <w:noProof/>
            <w:webHidden/>
          </w:rPr>
        </w:r>
        <w:r w:rsidR="00E8654A" w:rsidRPr="00570E48">
          <w:rPr>
            <w:rFonts w:cs="Arial"/>
            <w:noProof/>
            <w:webHidden/>
          </w:rPr>
          <w:fldChar w:fldCharType="separate"/>
        </w:r>
        <w:r w:rsidR="00C3312E" w:rsidRPr="00570E48">
          <w:rPr>
            <w:rFonts w:cs="Arial"/>
            <w:noProof/>
            <w:webHidden/>
          </w:rPr>
          <w:t>33</w:t>
        </w:r>
        <w:r w:rsidR="00E8654A" w:rsidRPr="00570E48">
          <w:rPr>
            <w:rFonts w:cs="Arial"/>
            <w:noProof/>
            <w:webHidden/>
          </w:rPr>
          <w:fldChar w:fldCharType="end"/>
        </w:r>
      </w:hyperlink>
    </w:p>
    <w:p w14:paraId="6BA2D534" w14:textId="77777777" w:rsidR="00986D5A" w:rsidRPr="00570E48" w:rsidRDefault="00E8654A" w:rsidP="00380C7B">
      <w:pPr>
        <w:rPr>
          <w:rFonts w:cs="Arial"/>
        </w:rPr>
      </w:pPr>
      <w:r w:rsidRPr="00570E48">
        <w:rPr>
          <w:rFonts w:cs="Arial"/>
        </w:rPr>
        <w:fldChar w:fldCharType="end"/>
      </w:r>
    </w:p>
    <w:p w14:paraId="60DA1CCE" w14:textId="77777777" w:rsidR="00986D5A" w:rsidRPr="00570E48" w:rsidRDefault="00986D5A" w:rsidP="00986D5A">
      <w:pPr>
        <w:pStyle w:val="Title"/>
      </w:pPr>
      <w:bookmarkStart w:id="2" w:name="_Toc322440098"/>
      <w:r w:rsidRPr="00570E48">
        <w:t>Index of Figures</w:t>
      </w:r>
      <w:bookmarkEnd w:id="2"/>
    </w:p>
    <w:p w14:paraId="2A9000DA" w14:textId="77777777" w:rsidR="002A3688" w:rsidRPr="00570E48" w:rsidRDefault="00E8654A">
      <w:pPr>
        <w:pStyle w:val="TableofFigures"/>
        <w:rPr>
          <w:rFonts w:cs="Arial"/>
          <w:noProof/>
          <w:szCs w:val="22"/>
          <w:lang w:val="en-US"/>
        </w:rPr>
      </w:pPr>
      <w:r w:rsidRPr="00570E48">
        <w:rPr>
          <w:rFonts w:cs="Arial"/>
        </w:rPr>
        <w:fldChar w:fldCharType="begin"/>
      </w:r>
      <w:r w:rsidR="006A5385" w:rsidRPr="00570E48">
        <w:rPr>
          <w:rFonts w:cs="Arial"/>
        </w:rPr>
        <w:instrText xml:space="preserve"> TOC \h \z \t "Figure_#,1" \c "Figure" </w:instrText>
      </w:r>
      <w:r w:rsidRPr="00570E48">
        <w:rPr>
          <w:rFonts w:cs="Arial"/>
        </w:rPr>
        <w:fldChar w:fldCharType="separate"/>
      </w:r>
      <w:hyperlink w:anchor="_Toc322442512" w:history="1">
        <w:r w:rsidR="002A3688" w:rsidRPr="00570E48">
          <w:rPr>
            <w:rStyle w:val="Hyperlink"/>
            <w:rFonts w:cs="Arial"/>
            <w:noProof/>
          </w:rPr>
          <w:t>Figure 1</w:t>
        </w:r>
        <w:r w:rsidR="002A3688" w:rsidRPr="00570E48">
          <w:rPr>
            <w:rFonts w:cs="Arial"/>
            <w:noProof/>
            <w:szCs w:val="22"/>
            <w:lang w:val="en-US"/>
          </w:rPr>
          <w:tab/>
        </w:r>
        <w:r w:rsidR="002A3688" w:rsidRPr="00570E48">
          <w:rPr>
            <w:rStyle w:val="Hyperlink"/>
            <w:rFonts w:cs="Arial"/>
            <w:noProof/>
          </w:rPr>
          <w:t>Bird Rollers installed in Australia</w:t>
        </w:r>
        <w:r w:rsidR="002A3688" w:rsidRPr="00570E48">
          <w:rPr>
            <w:rFonts w:cs="Arial"/>
            <w:noProof/>
            <w:webHidden/>
          </w:rPr>
          <w:tab/>
        </w:r>
        <w:r w:rsidRPr="00570E48">
          <w:rPr>
            <w:rFonts w:cs="Arial"/>
            <w:noProof/>
            <w:webHidden/>
          </w:rPr>
          <w:fldChar w:fldCharType="begin"/>
        </w:r>
        <w:r w:rsidR="002A3688" w:rsidRPr="00570E48">
          <w:rPr>
            <w:rFonts w:cs="Arial"/>
            <w:noProof/>
            <w:webHidden/>
          </w:rPr>
          <w:instrText xml:space="preserve"> PAGEREF _Toc322442512 \h </w:instrText>
        </w:r>
        <w:r w:rsidRPr="00570E48">
          <w:rPr>
            <w:rFonts w:cs="Arial"/>
            <w:noProof/>
            <w:webHidden/>
          </w:rPr>
        </w:r>
        <w:r w:rsidRPr="00570E48">
          <w:rPr>
            <w:rFonts w:cs="Arial"/>
            <w:noProof/>
            <w:webHidden/>
          </w:rPr>
          <w:fldChar w:fldCharType="separate"/>
        </w:r>
        <w:r w:rsidR="002A3688" w:rsidRPr="00570E48">
          <w:rPr>
            <w:rFonts w:cs="Arial"/>
            <w:noProof/>
            <w:webHidden/>
          </w:rPr>
          <w:t>7</w:t>
        </w:r>
        <w:r w:rsidRPr="00570E48">
          <w:rPr>
            <w:rFonts w:cs="Arial"/>
            <w:noProof/>
            <w:webHidden/>
          </w:rPr>
          <w:fldChar w:fldCharType="end"/>
        </w:r>
      </w:hyperlink>
    </w:p>
    <w:p w14:paraId="717D61E4" w14:textId="77777777" w:rsidR="002A3688" w:rsidRPr="00570E48" w:rsidRDefault="00940662">
      <w:pPr>
        <w:pStyle w:val="TableofFigures"/>
        <w:rPr>
          <w:rFonts w:cs="Arial"/>
          <w:noProof/>
          <w:szCs w:val="22"/>
          <w:lang w:val="en-US"/>
        </w:rPr>
      </w:pPr>
      <w:hyperlink w:anchor="_Toc322442513" w:history="1">
        <w:r w:rsidR="002A3688" w:rsidRPr="00570E48">
          <w:rPr>
            <w:rStyle w:val="Hyperlink"/>
            <w:rFonts w:cs="Arial"/>
            <w:noProof/>
            <w:lang w:val="en-US"/>
          </w:rPr>
          <w:t>Figure 2</w:t>
        </w:r>
        <w:r w:rsidR="002A3688" w:rsidRPr="00570E48">
          <w:rPr>
            <w:rFonts w:cs="Arial"/>
            <w:noProof/>
            <w:szCs w:val="22"/>
            <w:lang w:val="en-US"/>
          </w:rPr>
          <w:tab/>
        </w:r>
        <w:r w:rsidR="002A3688" w:rsidRPr="00570E48">
          <w:rPr>
            <w:rStyle w:val="Hyperlink"/>
            <w:rFonts w:cs="Arial"/>
            <w:noProof/>
          </w:rPr>
          <w:t>Adding cones to flat lantern surfaces</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_Toc322442513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7</w:t>
        </w:r>
        <w:r w:rsidR="00E8654A" w:rsidRPr="00570E48">
          <w:rPr>
            <w:rFonts w:cs="Arial"/>
            <w:noProof/>
            <w:webHidden/>
          </w:rPr>
          <w:fldChar w:fldCharType="end"/>
        </w:r>
      </w:hyperlink>
    </w:p>
    <w:p w14:paraId="72215898" w14:textId="77777777" w:rsidR="002A3688" w:rsidRPr="00570E48" w:rsidRDefault="00940662">
      <w:pPr>
        <w:pStyle w:val="TableofFigures"/>
        <w:rPr>
          <w:rFonts w:cs="Arial"/>
          <w:noProof/>
          <w:szCs w:val="22"/>
          <w:lang w:val="en-US"/>
        </w:rPr>
      </w:pPr>
      <w:hyperlink w:anchor="_Toc322442514" w:history="1">
        <w:r w:rsidR="002A3688" w:rsidRPr="00570E48">
          <w:rPr>
            <w:rStyle w:val="Hyperlink"/>
            <w:rFonts w:cs="Arial"/>
            <w:noProof/>
          </w:rPr>
          <w:t>Figure 3</w:t>
        </w:r>
        <w:r w:rsidR="002A3688" w:rsidRPr="00570E48">
          <w:rPr>
            <w:rFonts w:cs="Arial"/>
            <w:noProof/>
            <w:szCs w:val="22"/>
            <w:lang w:val="en-US"/>
          </w:rPr>
          <w:tab/>
        </w:r>
        <w:r w:rsidR="002A3688" w:rsidRPr="00570E48">
          <w:rPr>
            <w:rStyle w:val="Hyperlink"/>
            <w:rFonts w:cs="Arial"/>
            <w:noProof/>
          </w:rPr>
          <w:t>Audible Bird Deterrent installed on pontoon</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_Toc322442514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7</w:t>
        </w:r>
        <w:r w:rsidR="00E8654A" w:rsidRPr="00570E48">
          <w:rPr>
            <w:rFonts w:cs="Arial"/>
            <w:noProof/>
            <w:webHidden/>
          </w:rPr>
          <w:fldChar w:fldCharType="end"/>
        </w:r>
      </w:hyperlink>
    </w:p>
    <w:p w14:paraId="0450A74C" w14:textId="77777777" w:rsidR="002A3688" w:rsidRPr="00570E48" w:rsidRDefault="00940662">
      <w:pPr>
        <w:pStyle w:val="TableofFigures"/>
        <w:rPr>
          <w:rFonts w:cs="Arial"/>
          <w:noProof/>
          <w:szCs w:val="22"/>
          <w:lang w:val="en-US"/>
        </w:rPr>
      </w:pPr>
      <w:hyperlink w:anchor="_Toc322442515" w:history="1">
        <w:r w:rsidR="002A3688" w:rsidRPr="00570E48">
          <w:rPr>
            <w:rStyle w:val="Hyperlink"/>
            <w:rFonts w:cs="Arial"/>
            <w:noProof/>
          </w:rPr>
          <w:t>Figure 4</w:t>
        </w:r>
        <w:r w:rsidR="002A3688" w:rsidRPr="00570E48">
          <w:rPr>
            <w:rFonts w:cs="Arial"/>
            <w:noProof/>
            <w:szCs w:val="22"/>
            <w:lang w:val="en-US"/>
          </w:rPr>
          <w:tab/>
        </w:r>
        <w:r w:rsidR="002A3688" w:rsidRPr="00570E48">
          <w:rPr>
            <w:rStyle w:val="Hyperlink"/>
            <w:rFonts w:cs="Arial"/>
            <w:noProof/>
            <w:lang w:eastAsia="ja-JP"/>
          </w:rPr>
          <w:t>Audible bird deterrent installed on pontoon</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_Toc322442515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8</w:t>
        </w:r>
        <w:r w:rsidR="00E8654A" w:rsidRPr="00570E48">
          <w:rPr>
            <w:rFonts w:cs="Arial"/>
            <w:noProof/>
            <w:webHidden/>
          </w:rPr>
          <w:fldChar w:fldCharType="end"/>
        </w:r>
      </w:hyperlink>
    </w:p>
    <w:p w14:paraId="252ECDA0" w14:textId="77777777" w:rsidR="002A3688" w:rsidRPr="00570E48" w:rsidRDefault="00940662">
      <w:pPr>
        <w:pStyle w:val="TableofFigures"/>
        <w:rPr>
          <w:rFonts w:cs="Arial"/>
          <w:noProof/>
          <w:szCs w:val="22"/>
          <w:lang w:val="en-US"/>
        </w:rPr>
      </w:pPr>
      <w:hyperlink w:anchor="_Toc322442516" w:history="1">
        <w:r w:rsidR="002A3688" w:rsidRPr="00570E48">
          <w:rPr>
            <w:rStyle w:val="Hyperlink"/>
            <w:rFonts w:cs="Arial"/>
            <w:noProof/>
          </w:rPr>
          <w:t>Figure 5</w:t>
        </w:r>
        <w:r w:rsidR="002A3688" w:rsidRPr="00570E48">
          <w:rPr>
            <w:rFonts w:cs="Arial"/>
            <w:noProof/>
            <w:szCs w:val="22"/>
            <w:lang w:val="en-US"/>
          </w:rPr>
          <w:tab/>
        </w:r>
        <w:r w:rsidR="002A3688" w:rsidRPr="00570E48">
          <w:rPr>
            <w:rStyle w:val="Hyperlink"/>
            <w:rFonts w:cs="Arial"/>
            <w:noProof/>
          </w:rPr>
          <w:t>Commercially available Bird Deterrents in use in PNG and Solomon Islands</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_Toc322442516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9</w:t>
        </w:r>
        <w:r w:rsidR="00E8654A" w:rsidRPr="00570E48">
          <w:rPr>
            <w:rFonts w:cs="Arial"/>
            <w:noProof/>
            <w:webHidden/>
          </w:rPr>
          <w:fldChar w:fldCharType="end"/>
        </w:r>
      </w:hyperlink>
    </w:p>
    <w:p w14:paraId="0F9343C0" w14:textId="77777777" w:rsidR="002A3688" w:rsidRPr="00570E48" w:rsidRDefault="00940662">
      <w:pPr>
        <w:pStyle w:val="TableofFigures"/>
        <w:rPr>
          <w:rFonts w:cs="Arial"/>
          <w:noProof/>
          <w:szCs w:val="22"/>
          <w:lang w:val="en-US"/>
        </w:rPr>
      </w:pPr>
      <w:hyperlink w:anchor="_Toc322442517" w:history="1">
        <w:r w:rsidR="002A3688" w:rsidRPr="00570E48">
          <w:rPr>
            <w:rStyle w:val="Hyperlink"/>
            <w:rFonts w:cs="Arial"/>
            <w:noProof/>
          </w:rPr>
          <w:t>Figure 6</w:t>
        </w:r>
        <w:r w:rsidR="002A3688" w:rsidRPr="00570E48">
          <w:rPr>
            <w:rFonts w:cs="Arial"/>
            <w:noProof/>
            <w:szCs w:val="22"/>
            <w:lang w:val="en-US"/>
          </w:rPr>
          <w:tab/>
        </w:r>
        <w:r w:rsidR="002A3688" w:rsidRPr="00570E48">
          <w:rPr>
            <w:rStyle w:val="Hyperlink"/>
            <w:rFonts w:cs="Arial"/>
            <w:noProof/>
          </w:rPr>
          <w:t>Methods used by Brazilian authorities</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_Toc322442517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10</w:t>
        </w:r>
        <w:r w:rsidR="00E8654A" w:rsidRPr="00570E48">
          <w:rPr>
            <w:rFonts w:cs="Arial"/>
            <w:noProof/>
            <w:webHidden/>
          </w:rPr>
          <w:fldChar w:fldCharType="end"/>
        </w:r>
      </w:hyperlink>
    </w:p>
    <w:p w14:paraId="1F9AE150" w14:textId="77777777" w:rsidR="002A3688" w:rsidRPr="00570E48" w:rsidRDefault="00940662">
      <w:pPr>
        <w:pStyle w:val="TableofFigures"/>
        <w:rPr>
          <w:rFonts w:cs="Arial"/>
          <w:noProof/>
          <w:szCs w:val="22"/>
          <w:lang w:val="en-US"/>
        </w:rPr>
      </w:pPr>
      <w:hyperlink w:anchor="_Toc322442518" w:history="1">
        <w:r w:rsidR="002A3688" w:rsidRPr="00570E48">
          <w:rPr>
            <w:rStyle w:val="Hyperlink"/>
            <w:rFonts w:cs="Arial"/>
            <w:noProof/>
          </w:rPr>
          <w:t>Figure 7</w:t>
        </w:r>
        <w:r w:rsidR="002A3688" w:rsidRPr="00570E48">
          <w:rPr>
            <w:rFonts w:cs="Arial"/>
            <w:noProof/>
            <w:szCs w:val="22"/>
            <w:lang w:val="en-US"/>
          </w:rPr>
          <w:tab/>
        </w:r>
        <w:r w:rsidR="002A3688" w:rsidRPr="00570E48">
          <w:rPr>
            <w:rStyle w:val="Hyperlink"/>
            <w:rFonts w:cs="Arial"/>
            <w:noProof/>
          </w:rPr>
          <w:t>Cone installed on top of lantern in Norway</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_Toc322442518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10</w:t>
        </w:r>
        <w:r w:rsidR="00E8654A" w:rsidRPr="00570E48">
          <w:rPr>
            <w:rFonts w:cs="Arial"/>
            <w:noProof/>
            <w:webHidden/>
          </w:rPr>
          <w:fldChar w:fldCharType="end"/>
        </w:r>
      </w:hyperlink>
    </w:p>
    <w:p w14:paraId="13C27542" w14:textId="77777777" w:rsidR="002A3688" w:rsidRPr="00570E48" w:rsidRDefault="00940662">
      <w:pPr>
        <w:pStyle w:val="TableofFigures"/>
        <w:rPr>
          <w:rFonts w:cs="Arial"/>
          <w:noProof/>
          <w:szCs w:val="22"/>
          <w:lang w:val="en-US"/>
        </w:rPr>
      </w:pPr>
      <w:hyperlink w:anchor="_Toc322442519" w:history="1">
        <w:r w:rsidR="002A3688" w:rsidRPr="00570E48">
          <w:rPr>
            <w:rStyle w:val="Hyperlink"/>
            <w:rFonts w:cs="Arial"/>
            <w:noProof/>
          </w:rPr>
          <w:t>Figure 8</w:t>
        </w:r>
        <w:r w:rsidR="002A3688" w:rsidRPr="00570E48">
          <w:rPr>
            <w:rFonts w:cs="Arial"/>
            <w:noProof/>
            <w:szCs w:val="22"/>
            <w:lang w:val="en-US"/>
          </w:rPr>
          <w:tab/>
        </w:r>
        <w:r w:rsidR="002A3688" w:rsidRPr="00570E48">
          <w:rPr>
            <w:rStyle w:val="Hyperlink"/>
            <w:rFonts w:cs="Arial"/>
            <w:noProof/>
          </w:rPr>
          <w:t>Electrical fence system installed on Danish lighthouse</w:t>
        </w:r>
        <w:r w:rsidR="002A3688" w:rsidRPr="00570E48">
          <w:rPr>
            <w:rFonts w:cs="Arial"/>
            <w:noProof/>
            <w:webHidden/>
          </w:rPr>
          <w:tab/>
        </w:r>
        <w:r w:rsidR="00E8654A" w:rsidRPr="00570E48">
          <w:rPr>
            <w:rFonts w:cs="Arial"/>
            <w:noProof/>
            <w:webHidden/>
          </w:rPr>
          <w:fldChar w:fldCharType="begin"/>
        </w:r>
        <w:r w:rsidR="002A3688" w:rsidRPr="00570E48">
          <w:rPr>
            <w:rFonts w:cs="Arial"/>
            <w:noProof/>
            <w:webHidden/>
          </w:rPr>
          <w:instrText xml:space="preserve"> PAGEREF _Toc322442519 \h </w:instrText>
        </w:r>
        <w:r w:rsidR="00E8654A" w:rsidRPr="00570E48">
          <w:rPr>
            <w:rFonts w:cs="Arial"/>
            <w:noProof/>
            <w:webHidden/>
          </w:rPr>
        </w:r>
        <w:r w:rsidR="00E8654A" w:rsidRPr="00570E48">
          <w:rPr>
            <w:rFonts w:cs="Arial"/>
            <w:noProof/>
            <w:webHidden/>
          </w:rPr>
          <w:fldChar w:fldCharType="separate"/>
        </w:r>
        <w:r w:rsidR="002A3688" w:rsidRPr="00570E48">
          <w:rPr>
            <w:rFonts w:cs="Arial"/>
            <w:noProof/>
            <w:webHidden/>
          </w:rPr>
          <w:t>11</w:t>
        </w:r>
        <w:r w:rsidR="00E8654A" w:rsidRPr="00570E48">
          <w:rPr>
            <w:rFonts w:cs="Arial"/>
            <w:noProof/>
            <w:webHidden/>
          </w:rPr>
          <w:fldChar w:fldCharType="end"/>
        </w:r>
      </w:hyperlink>
    </w:p>
    <w:p w14:paraId="26192B7C" w14:textId="77777777" w:rsidR="002A3688" w:rsidRPr="00570E48" w:rsidRDefault="002A3688">
      <w:pPr>
        <w:pStyle w:val="TableofFigures"/>
        <w:rPr>
          <w:rFonts w:cs="Arial"/>
          <w:noProof/>
          <w:szCs w:val="22"/>
          <w:lang w:val="en-US"/>
        </w:rPr>
      </w:pPr>
    </w:p>
    <w:p w14:paraId="2EA60AF7" w14:textId="77777777" w:rsidR="00986D5A" w:rsidRPr="00570E48" w:rsidRDefault="00E8654A" w:rsidP="00380C7B">
      <w:pPr>
        <w:rPr>
          <w:rFonts w:cs="Arial"/>
        </w:rPr>
      </w:pPr>
      <w:r w:rsidRPr="00570E48">
        <w:rPr>
          <w:rFonts w:cs="Arial"/>
        </w:rPr>
        <w:fldChar w:fldCharType="end"/>
      </w:r>
    </w:p>
    <w:p w14:paraId="32FF742E" w14:textId="77777777" w:rsidR="009E1230" w:rsidRPr="00570E48" w:rsidRDefault="00460028" w:rsidP="006A5385">
      <w:pPr>
        <w:pStyle w:val="Title"/>
      </w:pPr>
      <w:r w:rsidRPr="00570E48">
        <w:br w:type="page"/>
      </w:r>
      <w:bookmarkStart w:id="3" w:name="_Toc322440099"/>
      <w:r w:rsidR="006A5385" w:rsidRPr="00570E48">
        <w:lastRenderedPageBreak/>
        <w:t>Bird Deterren</w:t>
      </w:r>
      <w:r w:rsidR="002F013B" w:rsidRPr="00570E48">
        <w:t>ts</w:t>
      </w:r>
      <w:bookmarkEnd w:id="3"/>
    </w:p>
    <w:p w14:paraId="0D18E95F" w14:textId="77777777" w:rsidR="006427BF" w:rsidRPr="00570E48" w:rsidRDefault="006646F1" w:rsidP="00A14A4B">
      <w:pPr>
        <w:pStyle w:val="Heading1"/>
        <w:rPr>
          <w:rFonts w:cs="Arial"/>
        </w:rPr>
      </w:pPr>
      <w:bookmarkStart w:id="4" w:name="_Toc322440100"/>
      <w:r w:rsidRPr="00570E48">
        <w:rPr>
          <w:rFonts w:cs="Arial"/>
        </w:rPr>
        <w:t>SCOPE</w:t>
      </w:r>
      <w:bookmarkEnd w:id="4"/>
    </w:p>
    <w:p w14:paraId="0FBDA121" w14:textId="77777777" w:rsidR="006646F1" w:rsidRPr="00570E48" w:rsidRDefault="006646F1" w:rsidP="006C7A58">
      <w:pPr>
        <w:pStyle w:val="BodyText"/>
        <w:rPr>
          <w:rFonts w:cs="Arial"/>
        </w:rPr>
      </w:pPr>
      <w:r w:rsidRPr="00570E48">
        <w:rPr>
          <w:rFonts w:cs="Arial"/>
        </w:rPr>
        <w:t xml:space="preserve">Prepare information pertaining to effectiveness of bird deterrents, specifically by identifying measures that authorities </w:t>
      </w:r>
      <w:r w:rsidR="00881934" w:rsidRPr="00570E48">
        <w:rPr>
          <w:rFonts w:cs="Arial"/>
        </w:rPr>
        <w:t xml:space="preserve">and organizations </w:t>
      </w:r>
      <w:r w:rsidRPr="00570E48">
        <w:rPr>
          <w:rFonts w:cs="Arial"/>
        </w:rPr>
        <w:t>are using or have tria</w:t>
      </w:r>
      <w:r w:rsidR="00A76CA5" w:rsidRPr="00570E48">
        <w:rPr>
          <w:rFonts w:cs="Arial"/>
        </w:rPr>
        <w:t>l</w:t>
      </w:r>
      <w:r w:rsidRPr="00570E48">
        <w:rPr>
          <w:rFonts w:cs="Arial"/>
        </w:rPr>
        <w:t>led, and the measure of success or level of effectiveness</w:t>
      </w:r>
      <w:r w:rsidR="00881934" w:rsidRPr="00570E48">
        <w:rPr>
          <w:rFonts w:cs="Arial"/>
        </w:rPr>
        <w:t xml:space="preserve"> for that particular application</w:t>
      </w:r>
      <w:r w:rsidRPr="00570E48">
        <w:rPr>
          <w:rFonts w:cs="Arial"/>
        </w:rPr>
        <w:t>.</w:t>
      </w:r>
    </w:p>
    <w:p w14:paraId="78DB2AA1" w14:textId="77777777" w:rsidR="00EA0569" w:rsidRPr="00570E48" w:rsidRDefault="00550877" w:rsidP="006A5385">
      <w:pPr>
        <w:pStyle w:val="Heading1"/>
        <w:rPr>
          <w:rFonts w:cs="Arial"/>
        </w:rPr>
      </w:pPr>
      <w:bookmarkStart w:id="5" w:name="_Toc322440101"/>
      <w:r w:rsidRPr="00570E48">
        <w:rPr>
          <w:rFonts w:cs="Arial"/>
        </w:rPr>
        <w:t>AIM</w:t>
      </w:r>
      <w:bookmarkEnd w:id="5"/>
    </w:p>
    <w:p w14:paraId="0AFF52CF" w14:textId="77777777" w:rsidR="00EA0569" w:rsidRPr="00570E48" w:rsidRDefault="00EA0569" w:rsidP="006C7A58">
      <w:pPr>
        <w:pStyle w:val="BodyText"/>
        <w:rPr>
          <w:rFonts w:cs="Arial"/>
          <w:lang w:eastAsia="de-DE"/>
        </w:rPr>
      </w:pPr>
      <w:r w:rsidRPr="00570E48">
        <w:rPr>
          <w:rFonts w:cs="Arial"/>
          <w:lang w:eastAsia="de-DE"/>
        </w:rPr>
        <w:t>The aim of this guideline is;</w:t>
      </w:r>
    </w:p>
    <w:p w14:paraId="00188D78" w14:textId="77777777" w:rsidR="00881934" w:rsidRPr="00570E48" w:rsidRDefault="006C449C" w:rsidP="006C7A58">
      <w:pPr>
        <w:pStyle w:val="Bullet1"/>
        <w:rPr>
          <w:rFonts w:cs="Arial"/>
        </w:rPr>
      </w:pPr>
      <w:r w:rsidRPr="00570E48">
        <w:rPr>
          <w:rFonts w:eastAsiaTheme="minorEastAsia" w:cs="Arial"/>
          <w:lang w:eastAsia="ja-JP"/>
        </w:rPr>
        <w:t>To p</w:t>
      </w:r>
      <w:r w:rsidR="00A76CA5" w:rsidRPr="00570E48">
        <w:rPr>
          <w:rFonts w:cs="Arial"/>
        </w:rPr>
        <w:t>rovide information on previous experience in applications of bird deterrent systems, as experienced by IALA member countries and organization</w:t>
      </w:r>
      <w:r w:rsidR="006C7A58" w:rsidRPr="00570E48">
        <w:rPr>
          <w:rFonts w:cs="Arial"/>
        </w:rPr>
        <w:t>s;</w:t>
      </w:r>
    </w:p>
    <w:p w14:paraId="48F7E5E5" w14:textId="77777777" w:rsidR="00881934" w:rsidRPr="00570E48" w:rsidRDefault="006C449C" w:rsidP="006C7A58">
      <w:pPr>
        <w:pStyle w:val="Bullet1"/>
        <w:rPr>
          <w:rFonts w:cs="Arial"/>
        </w:rPr>
      </w:pPr>
      <w:r w:rsidRPr="00570E48">
        <w:rPr>
          <w:rFonts w:eastAsiaTheme="minorEastAsia" w:cs="Arial"/>
          <w:lang w:eastAsia="ja-JP"/>
        </w:rPr>
        <w:t>To p</w:t>
      </w:r>
      <w:r w:rsidR="00881934" w:rsidRPr="00570E48">
        <w:rPr>
          <w:rFonts w:cs="Arial"/>
        </w:rPr>
        <w:t>rovide a platform through which authorities or organizations can increase the level of awareness of developments in</w:t>
      </w:r>
      <w:r w:rsidR="006C7A58" w:rsidRPr="00570E48">
        <w:rPr>
          <w:rFonts w:cs="Arial"/>
        </w:rPr>
        <w:t xml:space="preserve"> application of bird deterrents;</w:t>
      </w:r>
    </w:p>
    <w:p w14:paraId="693B6FF6" w14:textId="77777777" w:rsidR="006A5385" w:rsidRPr="00570E48" w:rsidRDefault="006A5385" w:rsidP="006C7A58">
      <w:pPr>
        <w:pStyle w:val="Bullet1"/>
        <w:rPr>
          <w:rFonts w:cs="Arial"/>
        </w:rPr>
      </w:pPr>
      <w:r w:rsidRPr="00570E48">
        <w:rPr>
          <w:rFonts w:cs="Arial"/>
        </w:rPr>
        <w:t xml:space="preserve">Where possible, </w:t>
      </w:r>
      <w:r w:rsidR="006C449C" w:rsidRPr="00570E48">
        <w:rPr>
          <w:rFonts w:eastAsiaTheme="minorEastAsia" w:cs="Arial"/>
          <w:lang w:eastAsia="ja-JP"/>
        </w:rPr>
        <w:t xml:space="preserve">to </w:t>
      </w:r>
      <w:r w:rsidRPr="00570E48">
        <w:rPr>
          <w:rFonts w:cs="Arial"/>
        </w:rPr>
        <w:t>provide detailed input documents as appendices.</w:t>
      </w:r>
    </w:p>
    <w:p w14:paraId="28431BD1" w14:textId="77777777" w:rsidR="006646F1" w:rsidRPr="00570E48" w:rsidRDefault="006646F1" w:rsidP="006646F1">
      <w:pPr>
        <w:pStyle w:val="Heading1"/>
        <w:rPr>
          <w:rFonts w:cs="Arial"/>
        </w:rPr>
      </w:pPr>
      <w:bookmarkStart w:id="6" w:name="_Toc322440102"/>
      <w:r w:rsidRPr="00570E48">
        <w:rPr>
          <w:rFonts w:cs="Arial"/>
        </w:rPr>
        <w:t>BACKGROUND</w:t>
      </w:r>
      <w:r w:rsidR="00A76CA5" w:rsidRPr="00570E48">
        <w:rPr>
          <w:rFonts w:cs="Arial"/>
        </w:rPr>
        <w:t xml:space="preserve">, </w:t>
      </w:r>
      <w:r w:rsidRPr="00570E48">
        <w:rPr>
          <w:rFonts w:cs="Arial"/>
        </w:rPr>
        <w:t>INPUT DOCUMENTS</w:t>
      </w:r>
      <w:r w:rsidR="00A76CA5" w:rsidRPr="00570E48">
        <w:rPr>
          <w:rFonts w:cs="Arial"/>
        </w:rPr>
        <w:t xml:space="preserve"> AND OTHER INPUT</w:t>
      </w:r>
      <w:bookmarkEnd w:id="6"/>
    </w:p>
    <w:p w14:paraId="21ED9659" w14:textId="77D37B20" w:rsidR="00A549E2" w:rsidRPr="00570E48" w:rsidRDefault="00A549E2" w:rsidP="00B1265F">
      <w:pPr>
        <w:pStyle w:val="Bullet1"/>
        <w:rPr>
          <w:rFonts w:cs="Arial"/>
        </w:rPr>
      </w:pPr>
      <w:r w:rsidRPr="00570E48">
        <w:rPr>
          <w:rFonts w:cs="Arial"/>
        </w:rPr>
        <w:t>IALA and its membership promote environmental responsibility, which includes the protection of local wildlife.  The fouling of AtoN and their solar power systems from birds is a serious problem both to the health of AtoN maintainers and to the efficacy of the AtoN; it is these concerns that have prompted the formation of this guideline to deter the presence of birds from settling on and fouling AtoN and is not intended to harm or interfere with their nesting.  Throughout the world, selected bird types have legal protection and advice should be sought from the local regulatory authority to assure that the rights of a protected</w:t>
      </w:r>
      <w:r w:rsidR="00940662">
        <w:rPr>
          <w:rFonts w:cs="Arial"/>
        </w:rPr>
        <w:t xml:space="preserve"> species is not being infringed;</w:t>
      </w:r>
    </w:p>
    <w:p w14:paraId="318EE689" w14:textId="0F6696F0" w:rsidR="006646F1" w:rsidRPr="00570E48" w:rsidRDefault="002A3688" w:rsidP="00B1265F">
      <w:pPr>
        <w:pStyle w:val="Bullet1"/>
        <w:rPr>
          <w:rFonts w:cs="Arial"/>
        </w:rPr>
      </w:pPr>
      <w:r w:rsidRPr="00570E48">
        <w:rPr>
          <w:rFonts w:cs="Arial"/>
        </w:rPr>
        <w:t xml:space="preserve">Case information on </w:t>
      </w:r>
      <w:r w:rsidR="00A76CA5" w:rsidRPr="00570E48">
        <w:rPr>
          <w:rFonts w:cs="Arial"/>
        </w:rPr>
        <w:t>Cormorants on Swedish Lighthouses</w:t>
      </w:r>
      <w:r w:rsidR="00940662">
        <w:rPr>
          <w:rFonts w:cs="Arial"/>
        </w:rPr>
        <w:t>;</w:t>
      </w:r>
    </w:p>
    <w:p w14:paraId="522EE5CB" w14:textId="6DB92AFC" w:rsidR="00A76CA5" w:rsidRPr="00570E48" w:rsidRDefault="002A3688" w:rsidP="00B1265F">
      <w:pPr>
        <w:pStyle w:val="Bullet1"/>
        <w:rPr>
          <w:rFonts w:cs="Arial"/>
        </w:rPr>
      </w:pPr>
      <w:r w:rsidRPr="00570E48">
        <w:rPr>
          <w:rFonts w:cs="Arial"/>
        </w:rPr>
        <w:t>Case information on p</w:t>
      </w:r>
      <w:r w:rsidR="00A76CA5" w:rsidRPr="00570E48">
        <w:rPr>
          <w:rFonts w:cs="Arial"/>
        </w:rPr>
        <w:t>reventative measures against smear from seabird dr</w:t>
      </w:r>
      <w:r w:rsidR="0037689E" w:rsidRPr="00570E48">
        <w:rPr>
          <w:rFonts w:cs="Arial"/>
        </w:rPr>
        <w:t xml:space="preserve">oppings in PV panels – provided by the </w:t>
      </w:r>
      <w:r w:rsidR="003C62A0" w:rsidRPr="00570E48">
        <w:rPr>
          <w:rFonts w:eastAsiaTheme="minorEastAsia" w:cs="Arial"/>
          <w:lang w:eastAsia="ja-JP"/>
        </w:rPr>
        <w:t>Japan Coast Guard</w:t>
      </w:r>
      <w:r w:rsidR="00940662">
        <w:rPr>
          <w:rFonts w:eastAsiaTheme="minorEastAsia" w:cs="Arial"/>
          <w:lang w:eastAsia="ja-JP"/>
        </w:rPr>
        <w:t>;</w:t>
      </w:r>
    </w:p>
    <w:p w14:paraId="6C327648" w14:textId="73B2EF6B" w:rsidR="00A76CA5" w:rsidRPr="00570E48" w:rsidRDefault="00A76CA5" w:rsidP="00B1265F">
      <w:pPr>
        <w:pStyle w:val="Bullet1"/>
        <w:rPr>
          <w:rFonts w:cs="Arial"/>
        </w:rPr>
      </w:pPr>
      <w:r w:rsidRPr="00570E48">
        <w:rPr>
          <w:rFonts w:cs="Arial"/>
        </w:rPr>
        <w:t>Case information pro</w:t>
      </w:r>
      <w:r w:rsidR="00940662">
        <w:rPr>
          <w:rFonts w:cs="Arial"/>
        </w:rPr>
        <w:t xml:space="preserve">vided by Centro de </w:t>
      </w:r>
      <w:proofErr w:type="spellStart"/>
      <w:r w:rsidR="00940662">
        <w:rPr>
          <w:rFonts w:cs="Arial"/>
        </w:rPr>
        <w:t>Sinailizacao</w:t>
      </w:r>
      <w:proofErr w:type="spellEnd"/>
      <w:r w:rsidR="00940662">
        <w:rPr>
          <w:rFonts w:cs="Arial"/>
        </w:rPr>
        <w:t xml:space="preserve"> </w:t>
      </w:r>
      <w:proofErr w:type="spellStart"/>
      <w:r w:rsidR="00940662">
        <w:rPr>
          <w:rFonts w:cs="Arial"/>
        </w:rPr>
        <w:t>Nautica</w:t>
      </w:r>
      <w:proofErr w:type="spellEnd"/>
      <w:r w:rsidRPr="00570E48">
        <w:rPr>
          <w:rFonts w:cs="Arial"/>
        </w:rPr>
        <w:t xml:space="preserve"> Almirante Moraes Rego, Brazil</w:t>
      </w:r>
      <w:r w:rsidR="00940662">
        <w:rPr>
          <w:rFonts w:cs="Arial"/>
        </w:rPr>
        <w:t>;</w:t>
      </w:r>
    </w:p>
    <w:p w14:paraId="66F0AAAE" w14:textId="04EE6D28" w:rsidR="00A76CA5" w:rsidRPr="00570E48" w:rsidRDefault="00A76CA5" w:rsidP="00B1265F">
      <w:pPr>
        <w:pStyle w:val="Bullet1"/>
        <w:rPr>
          <w:rFonts w:cs="Arial"/>
        </w:rPr>
      </w:pPr>
      <w:r w:rsidRPr="00570E48">
        <w:rPr>
          <w:rFonts w:cs="Arial"/>
        </w:rPr>
        <w:t xml:space="preserve">Case information provided by </w:t>
      </w:r>
      <w:r w:rsidR="006F41FF" w:rsidRPr="00570E48">
        <w:rPr>
          <w:rFonts w:cs="Arial"/>
        </w:rPr>
        <w:t xml:space="preserve">Australian Maritime Safety Authority and </w:t>
      </w:r>
      <w:r w:rsidRPr="00570E48">
        <w:rPr>
          <w:rFonts w:cs="Arial"/>
        </w:rPr>
        <w:t>Australian Maritime Systems, Australia</w:t>
      </w:r>
      <w:r w:rsidR="00940662">
        <w:rPr>
          <w:rFonts w:cs="Arial"/>
        </w:rPr>
        <w:t>;</w:t>
      </w:r>
    </w:p>
    <w:p w14:paraId="39D0BF3C" w14:textId="6F244694" w:rsidR="00A76CA5" w:rsidRPr="00570E48" w:rsidRDefault="00A76CA5" w:rsidP="00B1265F">
      <w:pPr>
        <w:pStyle w:val="Bullet1"/>
        <w:rPr>
          <w:rFonts w:cs="Arial"/>
        </w:rPr>
      </w:pPr>
      <w:r w:rsidRPr="00570E48">
        <w:rPr>
          <w:rFonts w:cs="Arial"/>
        </w:rPr>
        <w:t xml:space="preserve">Case information provided </w:t>
      </w:r>
      <w:r w:rsidR="002A3688" w:rsidRPr="00570E48">
        <w:rPr>
          <w:rFonts w:cs="Arial"/>
        </w:rPr>
        <w:t>for</w:t>
      </w:r>
      <w:r w:rsidRPr="00570E48">
        <w:rPr>
          <w:rFonts w:cs="Arial"/>
        </w:rPr>
        <w:t xml:space="preserve"> Papua New Guinea</w:t>
      </w:r>
      <w:r w:rsidR="00940662">
        <w:rPr>
          <w:rFonts w:cs="Arial"/>
        </w:rPr>
        <w:t>;</w:t>
      </w:r>
    </w:p>
    <w:p w14:paraId="18453B76" w14:textId="729A0464" w:rsidR="00A76CA5" w:rsidRPr="00570E48" w:rsidRDefault="00A76CA5" w:rsidP="00B1265F">
      <w:pPr>
        <w:pStyle w:val="Bullet1"/>
        <w:rPr>
          <w:rFonts w:cs="Arial"/>
        </w:rPr>
      </w:pPr>
      <w:r w:rsidRPr="00570E48">
        <w:rPr>
          <w:rFonts w:cs="Arial"/>
        </w:rPr>
        <w:t>Case information provided by Trinity House</w:t>
      </w:r>
      <w:r w:rsidR="00940662">
        <w:rPr>
          <w:rFonts w:cs="Arial"/>
        </w:rPr>
        <w:t>;</w:t>
      </w:r>
      <w:bookmarkStart w:id="7" w:name="_GoBack"/>
      <w:bookmarkEnd w:id="7"/>
    </w:p>
    <w:p w14:paraId="3306EF77" w14:textId="77777777" w:rsidR="00D943B4" w:rsidRPr="00570E48" w:rsidRDefault="00D943B4" w:rsidP="00B1265F">
      <w:pPr>
        <w:pStyle w:val="Bullet1"/>
        <w:rPr>
          <w:rFonts w:cs="Arial"/>
        </w:rPr>
      </w:pPr>
      <w:r w:rsidRPr="00570E48">
        <w:rPr>
          <w:rFonts w:cs="Arial"/>
        </w:rPr>
        <w:t>Case information provided by the Danish Maritime Authority.</w:t>
      </w:r>
    </w:p>
    <w:p w14:paraId="2C1D7AA7" w14:textId="77777777" w:rsidR="006427BF" w:rsidRPr="00570E48" w:rsidRDefault="006646F1" w:rsidP="00A14A4B">
      <w:pPr>
        <w:pStyle w:val="Heading1"/>
        <w:rPr>
          <w:rFonts w:cs="Arial"/>
        </w:rPr>
      </w:pPr>
      <w:bookmarkStart w:id="8" w:name="_Toc322440103"/>
      <w:r w:rsidRPr="00570E48">
        <w:rPr>
          <w:rFonts w:cs="Arial"/>
        </w:rPr>
        <w:t>IDENTIFICATION OF STRUCTURES REQUIRING BIRD DETTERENTS</w:t>
      </w:r>
      <w:bookmarkEnd w:id="8"/>
    </w:p>
    <w:p w14:paraId="01F72B05" w14:textId="77777777" w:rsidR="00881934" w:rsidRPr="00570E48" w:rsidRDefault="00881934" w:rsidP="00B1265F">
      <w:pPr>
        <w:pStyle w:val="BodyText"/>
        <w:rPr>
          <w:rFonts w:cs="Arial"/>
        </w:rPr>
      </w:pPr>
      <w:r w:rsidRPr="00570E48">
        <w:rPr>
          <w:rFonts w:cs="Arial"/>
        </w:rPr>
        <w:t>Bird deterrents are helpful in reducing the amount of bird lime, and the associated problems, on the following;</w:t>
      </w:r>
    </w:p>
    <w:p w14:paraId="023A03D6" w14:textId="77777777" w:rsidR="006646F1" w:rsidRPr="00570E48" w:rsidRDefault="006646F1" w:rsidP="00B1265F">
      <w:pPr>
        <w:pStyle w:val="Bullet1"/>
        <w:rPr>
          <w:rFonts w:cs="Arial"/>
        </w:rPr>
      </w:pPr>
      <w:r w:rsidRPr="00570E48">
        <w:rPr>
          <w:rFonts w:cs="Arial"/>
        </w:rPr>
        <w:t>Helipads</w:t>
      </w:r>
    </w:p>
    <w:p w14:paraId="06B1D1E2" w14:textId="77777777" w:rsidR="006646F1" w:rsidRPr="00570E48" w:rsidRDefault="006646F1" w:rsidP="00B1265F">
      <w:pPr>
        <w:pStyle w:val="Bullet1"/>
        <w:rPr>
          <w:rFonts w:cs="Arial"/>
        </w:rPr>
      </w:pPr>
      <w:r w:rsidRPr="00570E48">
        <w:rPr>
          <w:rFonts w:cs="Arial"/>
        </w:rPr>
        <w:t>Lanterns / AtoNs</w:t>
      </w:r>
    </w:p>
    <w:p w14:paraId="6ECD8ADC" w14:textId="77777777" w:rsidR="006F41FF" w:rsidRPr="00570E48" w:rsidRDefault="006F41FF" w:rsidP="00B1265F">
      <w:pPr>
        <w:pStyle w:val="Bullet1"/>
        <w:rPr>
          <w:rFonts w:cs="Arial"/>
        </w:rPr>
      </w:pPr>
      <w:r w:rsidRPr="00570E48">
        <w:rPr>
          <w:rFonts w:cs="Arial"/>
        </w:rPr>
        <w:t>Day marks</w:t>
      </w:r>
    </w:p>
    <w:p w14:paraId="5E55023D" w14:textId="77777777" w:rsidR="006646F1" w:rsidRPr="00570E48" w:rsidRDefault="006646F1" w:rsidP="00B1265F">
      <w:pPr>
        <w:pStyle w:val="Bullet1"/>
        <w:rPr>
          <w:rFonts w:cs="Arial"/>
        </w:rPr>
      </w:pPr>
      <w:r w:rsidRPr="00570E48">
        <w:rPr>
          <w:rFonts w:cs="Arial"/>
        </w:rPr>
        <w:t>Solar panels</w:t>
      </w:r>
    </w:p>
    <w:p w14:paraId="170C55DA" w14:textId="2EAE2052" w:rsidR="002A3688" w:rsidRPr="00570E48" w:rsidRDefault="00A76CA5" w:rsidP="00570E48">
      <w:pPr>
        <w:pStyle w:val="Bullet1"/>
        <w:rPr>
          <w:rFonts w:cs="Arial"/>
        </w:rPr>
      </w:pPr>
      <w:r w:rsidRPr="00570E48">
        <w:rPr>
          <w:rFonts w:cs="Arial"/>
        </w:rPr>
        <w:t>Other marine structures</w:t>
      </w:r>
      <w:r w:rsidR="006F41FF" w:rsidRPr="00570E48">
        <w:rPr>
          <w:rFonts w:cs="Arial"/>
        </w:rPr>
        <w:t xml:space="preserve">, fittings </w:t>
      </w:r>
      <w:proofErr w:type="gramStart"/>
      <w:r w:rsidR="006F41FF" w:rsidRPr="00570E48">
        <w:rPr>
          <w:rFonts w:cs="Arial"/>
        </w:rPr>
        <w:t xml:space="preserve">and </w:t>
      </w:r>
      <w:r w:rsidRPr="00570E48">
        <w:rPr>
          <w:rFonts w:cs="Arial"/>
        </w:rPr>
        <w:t xml:space="preserve"> components</w:t>
      </w:r>
      <w:proofErr w:type="gramEnd"/>
    </w:p>
    <w:p w14:paraId="4F464B82" w14:textId="77777777" w:rsidR="006646F1" w:rsidRPr="00570E48" w:rsidRDefault="00881934" w:rsidP="00550877">
      <w:pPr>
        <w:pStyle w:val="Heading1"/>
        <w:rPr>
          <w:rFonts w:cs="Arial"/>
        </w:rPr>
      </w:pPr>
      <w:bookmarkStart w:id="9" w:name="_Toc322440104"/>
      <w:r w:rsidRPr="00570E48">
        <w:rPr>
          <w:rFonts w:cs="Arial"/>
        </w:rPr>
        <w:lastRenderedPageBreak/>
        <w:t>METHODS PREVI</w:t>
      </w:r>
      <w:r w:rsidR="006646F1" w:rsidRPr="00570E48">
        <w:rPr>
          <w:rFonts w:cs="Arial"/>
        </w:rPr>
        <w:t>OUSLY</w:t>
      </w:r>
      <w:r w:rsidR="00272946" w:rsidRPr="00570E48">
        <w:rPr>
          <w:rFonts w:cs="Arial"/>
        </w:rPr>
        <w:t xml:space="preserve"> or currently</w:t>
      </w:r>
      <w:r w:rsidR="006646F1" w:rsidRPr="00570E48">
        <w:rPr>
          <w:rFonts w:cs="Arial"/>
        </w:rPr>
        <w:t xml:space="preserve"> PRACTICED</w:t>
      </w:r>
      <w:bookmarkEnd w:id="9"/>
    </w:p>
    <w:p w14:paraId="56CBA6B9" w14:textId="77777777" w:rsidR="006646F1" w:rsidRPr="00570E48" w:rsidRDefault="006646F1" w:rsidP="00B1265F">
      <w:pPr>
        <w:pStyle w:val="BodyText"/>
        <w:rPr>
          <w:rFonts w:cs="Arial"/>
        </w:rPr>
      </w:pPr>
      <w:r w:rsidRPr="00570E48">
        <w:rPr>
          <w:rFonts w:cs="Arial"/>
        </w:rPr>
        <w:t xml:space="preserve">Below are details of methods currently being practiced, or previously trialled, </w:t>
      </w:r>
      <w:r w:rsidR="00A76CA5" w:rsidRPr="00570E48">
        <w:rPr>
          <w:rFonts w:cs="Arial"/>
        </w:rPr>
        <w:t xml:space="preserve">with comments on the level </w:t>
      </w:r>
      <w:r w:rsidRPr="00570E48">
        <w:rPr>
          <w:rFonts w:cs="Arial"/>
        </w:rPr>
        <w:t>of effectiveness</w:t>
      </w:r>
      <w:r w:rsidR="00881934" w:rsidRPr="00570E48">
        <w:rPr>
          <w:rFonts w:cs="Arial"/>
        </w:rPr>
        <w:t>, as provided by the authorities or organizations listed in Section 2</w:t>
      </w:r>
      <w:r w:rsidRPr="00570E48">
        <w:rPr>
          <w:rFonts w:cs="Arial"/>
        </w:rPr>
        <w:t xml:space="preserve">. </w:t>
      </w:r>
    </w:p>
    <w:p w14:paraId="5DC7E1A5" w14:textId="77777777" w:rsidR="006646F1" w:rsidRPr="00570E48" w:rsidRDefault="006646F1" w:rsidP="00881934">
      <w:pPr>
        <w:pStyle w:val="Heading2"/>
        <w:rPr>
          <w:rFonts w:cs="Arial"/>
        </w:rPr>
      </w:pPr>
      <w:bookmarkStart w:id="10" w:name="_Toc322440105"/>
      <w:r w:rsidRPr="00570E48">
        <w:rPr>
          <w:rFonts w:cs="Arial"/>
        </w:rPr>
        <w:t>Sweden</w:t>
      </w:r>
      <w:bookmarkEnd w:id="10"/>
    </w:p>
    <w:p w14:paraId="582859FF" w14:textId="77777777" w:rsidR="006646F1" w:rsidRPr="00570E48" w:rsidRDefault="006646F1" w:rsidP="00B1265F">
      <w:pPr>
        <w:pStyle w:val="List1"/>
        <w:rPr>
          <w:rFonts w:cs="Arial"/>
        </w:rPr>
      </w:pPr>
      <w:r w:rsidRPr="00570E48">
        <w:rPr>
          <w:rFonts w:cs="Arial"/>
        </w:rPr>
        <w:t>See</w:t>
      </w:r>
      <w:r w:rsidR="008D4FBD" w:rsidRPr="00570E48">
        <w:rPr>
          <w:rFonts w:cs="Arial"/>
        </w:rPr>
        <w:t xml:space="preserve"> Appendix</w:t>
      </w:r>
      <w:r w:rsidRPr="00570E48">
        <w:rPr>
          <w:rFonts w:cs="Arial"/>
        </w:rPr>
        <w:t xml:space="preserve"> 1, which outlines attempts to mitigate problems with cormorants and bird lime at their lighthouse. The input paper documents issues with identifying effective measures. Sweden commissioned a study by university student utilizing range of different methods with mixed results;</w:t>
      </w:r>
    </w:p>
    <w:p w14:paraId="1F116A6C" w14:textId="77777777" w:rsidR="006646F1" w:rsidRPr="00570E48" w:rsidRDefault="006646F1" w:rsidP="00B1265F">
      <w:pPr>
        <w:pStyle w:val="List1indent"/>
        <w:rPr>
          <w:rFonts w:cs="Arial"/>
        </w:rPr>
      </w:pPr>
      <w:r w:rsidRPr="00570E48">
        <w:rPr>
          <w:rFonts w:cs="Arial"/>
        </w:rPr>
        <w:t>Mocking birds - Unsuccessful</w:t>
      </w:r>
    </w:p>
    <w:p w14:paraId="7A2C8274" w14:textId="77777777" w:rsidR="006646F1" w:rsidRPr="00570E48" w:rsidRDefault="006646F1" w:rsidP="00B1265F">
      <w:pPr>
        <w:pStyle w:val="List1indent"/>
        <w:rPr>
          <w:rFonts w:cs="Arial"/>
        </w:rPr>
      </w:pPr>
      <w:r w:rsidRPr="00570E48">
        <w:rPr>
          <w:rFonts w:cs="Arial"/>
        </w:rPr>
        <w:t xml:space="preserve">Gas cannons – Initial results were promising however </w:t>
      </w:r>
      <w:r w:rsidR="00CE564E" w:rsidRPr="00570E48">
        <w:rPr>
          <w:rFonts w:cs="Arial"/>
          <w:lang w:eastAsia="ja-JP"/>
        </w:rPr>
        <w:t xml:space="preserve">the </w:t>
      </w:r>
      <w:r w:rsidRPr="00570E48">
        <w:rPr>
          <w:rFonts w:cs="Arial"/>
        </w:rPr>
        <w:t xml:space="preserve">initial </w:t>
      </w:r>
      <w:r w:rsidR="006F41FF" w:rsidRPr="00570E48">
        <w:rPr>
          <w:rFonts w:cs="Arial"/>
        </w:rPr>
        <w:t xml:space="preserve">effectiveness </w:t>
      </w:r>
      <w:r w:rsidRPr="00570E48">
        <w:rPr>
          <w:rFonts w:cs="Arial"/>
        </w:rPr>
        <w:t xml:space="preserve">diminished and the gas cannon was later decommissioned. </w:t>
      </w:r>
    </w:p>
    <w:p w14:paraId="18959873" w14:textId="77777777" w:rsidR="006646F1" w:rsidRPr="00570E48" w:rsidRDefault="006646F1" w:rsidP="00B1265F">
      <w:pPr>
        <w:pStyle w:val="List1indent"/>
        <w:rPr>
          <w:rFonts w:cs="Arial"/>
        </w:rPr>
      </w:pPr>
      <w:r w:rsidRPr="00570E48">
        <w:rPr>
          <w:rFonts w:cs="Arial"/>
        </w:rPr>
        <w:t>Sound scarers – W</w:t>
      </w:r>
      <w:r w:rsidR="006F41FF" w:rsidRPr="00570E48">
        <w:rPr>
          <w:rFonts w:cs="Arial"/>
        </w:rPr>
        <w:t>ere</w:t>
      </w:r>
      <w:r w:rsidRPr="00570E48">
        <w:rPr>
          <w:rFonts w:cs="Arial"/>
        </w:rPr>
        <w:t xml:space="preserve"> trial</w:t>
      </w:r>
      <w:r w:rsidR="00881934" w:rsidRPr="00570E48">
        <w:rPr>
          <w:rFonts w:cs="Arial"/>
        </w:rPr>
        <w:t>l</w:t>
      </w:r>
      <w:r w:rsidRPr="00570E48">
        <w:rPr>
          <w:rFonts w:cs="Arial"/>
        </w:rPr>
        <w:t>ed using bird distress calls. After second month, cormorants completely ignored the sound scare</w:t>
      </w:r>
      <w:r w:rsidR="006F41FF" w:rsidRPr="00570E48">
        <w:rPr>
          <w:rFonts w:cs="Arial"/>
        </w:rPr>
        <w:t>r</w:t>
      </w:r>
      <w:r w:rsidRPr="00570E48">
        <w:rPr>
          <w:rFonts w:cs="Arial"/>
        </w:rPr>
        <w:t>s. Conclusion was that the bird scare</w:t>
      </w:r>
      <w:r w:rsidR="006F41FF" w:rsidRPr="00570E48">
        <w:rPr>
          <w:rFonts w:cs="Arial"/>
        </w:rPr>
        <w:t>r</w:t>
      </w:r>
      <w:r w:rsidRPr="00570E48">
        <w:rPr>
          <w:rFonts w:cs="Arial"/>
        </w:rPr>
        <w:t>s were ineffective.</w:t>
      </w:r>
    </w:p>
    <w:p w14:paraId="3E063471" w14:textId="77777777" w:rsidR="006646F1" w:rsidRPr="00570E48" w:rsidRDefault="006646F1" w:rsidP="00B1265F">
      <w:pPr>
        <w:pStyle w:val="List1indent"/>
        <w:rPr>
          <w:rFonts w:cs="Arial"/>
        </w:rPr>
      </w:pPr>
      <w:r w:rsidRPr="00570E48">
        <w:rPr>
          <w:rFonts w:cs="Arial"/>
        </w:rPr>
        <w:t xml:space="preserve">Laser guns – </w:t>
      </w:r>
      <w:r w:rsidR="006F41FF" w:rsidRPr="00570E48">
        <w:rPr>
          <w:rFonts w:cs="Arial"/>
        </w:rPr>
        <w:t xml:space="preserve">The </w:t>
      </w:r>
      <w:r w:rsidRPr="00570E48">
        <w:rPr>
          <w:rFonts w:cs="Arial"/>
        </w:rPr>
        <w:t xml:space="preserve">possible use of laser guns was researched, however further investigation showed that suppliers were not confident </w:t>
      </w:r>
      <w:r w:rsidR="006F41FF" w:rsidRPr="00570E48">
        <w:rPr>
          <w:rFonts w:cs="Arial"/>
        </w:rPr>
        <w:t>i</w:t>
      </w:r>
      <w:r w:rsidRPr="00570E48">
        <w:rPr>
          <w:rFonts w:cs="Arial"/>
        </w:rPr>
        <w:t>n the use of laser guns for bird deterrents.</w:t>
      </w:r>
    </w:p>
    <w:p w14:paraId="0F16A387" w14:textId="77777777" w:rsidR="006646F1" w:rsidRPr="00570E48" w:rsidRDefault="006646F1" w:rsidP="00B1265F">
      <w:pPr>
        <w:pStyle w:val="List1indent"/>
        <w:rPr>
          <w:rFonts w:cs="Arial"/>
          <w:sz w:val="20"/>
        </w:rPr>
      </w:pPr>
      <w:r w:rsidRPr="00570E48">
        <w:rPr>
          <w:rFonts w:cs="Arial"/>
        </w:rPr>
        <w:t xml:space="preserve">Mobile phone base station – First </w:t>
      </w:r>
      <w:r w:rsidR="006F41FF" w:rsidRPr="00570E48">
        <w:rPr>
          <w:rFonts w:cs="Arial"/>
        </w:rPr>
        <w:t xml:space="preserve">trial installation </w:t>
      </w:r>
      <w:r w:rsidRPr="00570E48">
        <w:rPr>
          <w:rFonts w:cs="Arial"/>
        </w:rPr>
        <w:t xml:space="preserve">showed signs of effectiveness, however </w:t>
      </w:r>
      <w:r w:rsidR="006F41FF" w:rsidRPr="00570E48">
        <w:rPr>
          <w:rFonts w:cs="Arial"/>
        </w:rPr>
        <w:t>the second installation site proved ineffective</w:t>
      </w:r>
      <w:r w:rsidRPr="00570E48">
        <w:rPr>
          <w:rFonts w:cs="Arial"/>
        </w:rPr>
        <w:t xml:space="preserve">, </w:t>
      </w:r>
      <w:r w:rsidR="006F41FF" w:rsidRPr="00570E48">
        <w:rPr>
          <w:rFonts w:cs="Arial"/>
        </w:rPr>
        <w:t>showing that of the use of</w:t>
      </w:r>
      <w:r w:rsidRPr="00570E48">
        <w:rPr>
          <w:rFonts w:cs="Arial"/>
        </w:rPr>
        <w:t xml:space="preserve"> electro-magnetism as an effective bird deterrent was inconclusive.</w:t>
      </w:r>
    </w:p>
    <w:p w14:paraId="728C28AA" w14:textId="77777777" w:rsidR="006646F1" w:rsidRPr="00570E48" w:rsidRDefault="00A54364" w:rsidP="00881934">
      <w:pPr>
        <w:pStyle w:val="Heading2"/>
        <w:rPr>
          <w:rFonts w:cs="Arial"/>
        </w:rPr>
      </w:pPr>
      <w:bookmarkStart w:id="11" w:name="_Toc322440106"/>
      <w:r w:rsidRPr="00570E48">
        <w:rPr>
          <w:rFonts w:cs="Arial"/>
        </w:rPr>
        <w:t>Japan</w:t>
      </w:r>
      <w:bookmarkEnd w:id="11"/>
    </w:p>
    <w:p w14:paraId="0600EB8F" w14:textId="77777777" w:rsidR="006646F1" w:rsidRPr="00570E48" w:rsidRDefault="00A54364" w:rsidP="005B0492">
      <w:pPr>
        <w:pStyle w:val="List1"/>
        <w:numPr>
          <w:ilvl w:val="0"/>
          <w:numId w:val="17"/>
        </w:numPr>
        <w:rPr>
          <w:rFonts w:cs="Arial"/>
        </w:rPr>
      </w:pPr>
      <w:r w:rsidRPr="00570E48">
        <w:rPr>
          <w:rFonts w:cs="Arial"/>
        </w:rPr>
        <w:t>See</w:t>
      </w:r>
      <w:r w:rsidR="002A3688" w:rsidRPr="00570E48">
        <w:rPr>
          <w:rFonts w:cs="Arial"/>
        </w:rPr>
        <w:t xml:space="preserve"> </w:t>
      </w:r>
      <w:r w:rsidRPr="00570E48">
        <w:rPr>
          <w:rFonts w:cs="Arial"/>
        </w:rPr>
        <w:t>Appendix 2, outlining tests of bird deterrent devic</w:t>
      </w:r>
      <w:r w:rsidR="006646F1" w:rsidRPr="00570E48">
        <w:rPr>
          <w:rFonts w:cs="Arial"/>
        </w:rPr>
        <w:t>es on 239 AtoN</w:t>
      </w:r>
      <w:r w:rsidR="006F41FF" w:rsidRPr="00570E48">
        <w:rPr>
          <w:rFonts w:cs="Arial"/>
        </w:rPr>
        <w:t>s</w:t>
      </w:r>
      <w:r w:rsidR="006646F1" w:rsidRPr="00570E48">
        <w:rPr>
          <w:rFonts w:cs="Arial"/>
        </w:rPr>
        <w:t>.</w:t>
      </w:r>
    </w:p>
    <w:p w14:paraId="6C5992B5" w14:textId="77777777" w:rsidR="0037689E" w:rsidRPr="00570E48" w:rsidRDefault="006646F1" w:rsidP="0037689E">
      <w:pPr>
        <w:pStyle w:val="List1"/>
        <w:numPr>
          <w:ilvl w:val="7"/>
          <w:numId w:val="42"/>
        </w:numPr>
        <w:tabs>
          <w:tab w:val="clear" w:pos="3447"/>
        </w:tabs>
        <w:ind w:left="990" w:hanging="540"/>
        <w:rPr>
          <w:rFonts w:cs="Arial"/>
        </w:rPr>
      </w:pPr>
      <w:r w:rsidRPr="00570E48">
        <w:rPr>
          <w:rFonts w:cs="Arial"/>
        </w:rPr>
        <w:t>Devices included ‘Pyramidal metal attachments’ and attachments consi</w:t>
      </w:r>
      <w:r w:rsidR="00B1265F" w:rsidRPr="00570E48">
        <w:rPr>
          <w:rFonts w:cs="Arial"/>
        </w:rPr>
        <w:t>sting of ‘wire or synthetic fib</w:t>
      </w:r>
      <w:r w:rsidRPr="00570E48">
        <w:rPr>
          <w:rFonts w:cs="Arial"/>
        </w:rPr>
        <w:t>r</w:t>
      </w:r>
      <w:r w:rsidR="00B1265F" w:rsidRPr="00570E48">
        <w:rPr>
          <w:rFonts w:cs="Arial"/>
        </w:rPr>
        <w:t>e</w:t>
      </w:r>
      <w:r w:rsidRPr="00570E48">
        <w:rPr>
          <w:rFonts w:cs="Arial"/>
        </w:rPr>
        <w:t>’. Mixed results and details of level of effectiveness for type of deterrent are provided in the Input paper.</w:t>
      </w:r>
    </w:p>
    <w:p w14:paraId="435E07B7" w14:textId="77777777" w:rsidR="006646F1" w:rsidRPr="00570E48" w:rsidRDefault="006646F1" w:rsidP="0037689E">
      <w:pPr>
        <w:pStyle w:val="List1"/>
        <w:numPr>
          <w:ilvl w:val="7"/>
          <w:numId w:val="42"/>
        </w:numPr>
        <w:tabs>
          <w:tab w:val="clear" w:pos="3447"/>
        </w:tabs>
        <w:ind w:left="990" w:hanging="540"/>
        <w:rPr>
          <w:rFonts w:cs="Arial"/>
        </w:rPr>
      </w:pPr>
      <w:r w:rsidRPr="00570E48">
        <w:rPr>
          <w:rFonts w:cs="Arial"/>
        </w:rPr>
        <w:t>Vertical mounting of solar panels was also successful but required additional solar components to address power loss.</w:t>
      </w:r>
      <w:r w:rsidR="00B1265F" w:rsidRPr="00570E48">
        <w:rPr>
          <w:rFonts w:cs="Arial"/>
        </w:rPr>
        <w:t xml:space="preserve"> </w:t>
      </w:r>
      <w:r w:rsidRPr="00570E48">
        <w:rPr>
          <w:rFonts w:cs="Arial"/>
        </w:rPr>
        <w:t xml:space="preserve"> In some cases, there was no</w:t>
      </w:r>
      <w:r w:rsidR="0037689E" w:rsidRPr="00570E48">
        <w:rPr>
          <w:rFonts w:cs="Arial"/>
        </w:rPr>
        <w:t>t</w:t>
      </w:r>
      <w:r w:rsidRPr="00570E48">
        <w:rPr>
          <w:rFonts w:cs="Arial"/>
        </w:rPr>
        <w:t xml:space="preserve"> sufficient room for additional solar panel arrays.</w:t>
      </w:r>
    </w:p>
    <w:p w14:paraId="095AC8EE" w14:textId="77777777" w:rsidR="006646F1" w:rsidRPr="00570E48" w:rsidRDefault="006646F1" w:rsidP="00881934">
      <w:pPr>
        <w:pStyle w:val="Heading2"/>
        <w:rPr>
          <w:rFonts w:cs="Arial"/>
        </w:rPr>
      </w:pPr>
      <w:bookmarkStart w:id="12" w:name="_Toc322440107"/>
      <w:r w:rsidRPr="00570E48">
        <w:rPr>
          <w:rFonts w:cs="Arial"/>
        </w:rPr>
        <w:t>Australia</w:t>
      </w:r>
      <w:r w:rsidR="00881934" w:rsidRPr="00570E48">
        <w:rPr>
          <w:rFonts w:cs="Arial"/>
        </w:rPr>
        <w:t xml:space="preserve"> (Australia Maritime Safety Authority</w:t>
      </w:r>
      <w:r w:rsidR="006F41FF" w:rsidRPr="00570E48">
        <w:rPr>
          <w:rFonts w:cs="Arial"/>
        </w:rPr>
        <w:t xml:space="preserve"> and Australian Maritime Systems</w:t>
      </w:r>
      <w:r w:rsidR="00881934" w:rsidRPr="00570E48">
        <w:rPr>
          <w:rFonts w:cs="Arial"/>
        </w:rPr>
        <w:t>)</w:t>
      </w:r>
      <w:bookmarkEnd w:id="12"/>
      <w:r w:rsidRPr="00570E48">
        <w:rPr>
          <w:rFonts w:cs="Arial"/>
        </w:rPr>
        <w:t xml:space="preserve">  </w:t>
      </w:r>
    </w:p>
    <w:p w14:paraId="7ADB16F1" w14:textId="77777777" w:rsidR="006646F1" w:rsidRPr="00570E48" w:rsidRDefault="006646F1" w:rsidP="005B0492">
      <w:pPr>
        <w:pStyle w:val="List1"/>
        <w:numPr>
          <w:ilvl w:val="0"/>
          <w:numId w:val="18"/>
        </w:numPr>
        <w:rPr>
          <w:rFonts w:cs="Arial"/>
        </w:rPr>
      </w:pPr>
      <w:r w:rsidRPr="00570E48">
        <w:rPr>
          <w:rFonts w:cs="Arial"/>
        </w:rPr>
        <w:t>A variety of different methods have been used by AMSA.</w:t>
      </w:r>
    </w:p>
    <w:p w14:paraId="420C1C81" w14:textId="77777777" w:rsidR="006646F1" w:rsidRPr="00570E48" w:rsidRDefault="006646F1" w:rsidP="0037689E">
      <w:pPr>
        <w:pStyle w:val="List1indent"/>
        <w:numPr>
          <w:ilvl w:val="7"/>
          <w:numId w:val="45"/>
        </w:numPr>
        <w:ind w:left="990" w:hanging="540"/>
        <w:rPr>
          <w:rFonts w:cs="Arial"/>
        </w:rPr>
      </w:pPr>
      <w:r w:rsidRPr="00570E48">
        <w:rPr>
          <w:rFonts w:cs="Arial"/>
        </w:rPr>
        <w:t>Bird rollers – mounted on solar panels and structural components on a variety of different structure. Bird rollers have proven reasonably successful. (See Figure 1)</w:t>
      </w:r>
    </w:p>
    <w:p w14:paraId="65AE4B91" w14:textId="77777777" w:rsidR="006646F1" w:rsidRPr="00570E48" w:rsidRDefault="006646F1" w:rsidP="0037689E">
      <w:pPr>
        <w:pStyle w:val="List1indent"/>
        <w:numPr>
          <w:ilvl w:val="1"/>
          <w:numId w:val="45"/>
        </w:numPr>
        <w:ind w:left="990" w:hanging="540"/>
        <w:rPr>
          <w:rFonts w:cs="Arial"/>
        </w:rPr>
      </w:pPr>
      <w:r w:rsidRPr="00570E48">
        <w:rPr>
          <w:rFonts w:cs="Arial"/>
        </w:rPr>
        <w:t>Vertical mounting of solar panels – successful but requires additional solar components to address power loss.</w:t>
      </w:r>
    </w:p>
    <w:p w14:paraId="0F68269D" w14:textId="1FA2F30D" w:rsidR="002A3688" w:rsidRPr="00570E48" w:rsidRDefault="006646F1" w:rsidP="00570E48">
      <w:pPr>
        <w:pStyle w:val="List1indent"/>
        <w:numPr>
          <w:ilvl w:val="1"/>
          <w:numId w:val="45"/>
        </w:numPr>
        <w:ind w:left="990" w:hanging="540"/>
        <w:rPr>
          <w:rFonts w:cs="Arial"/>
        </w:rPr>
      </w:pPr>
      <w:r w:rsidRPr="00570E48">
        <w:rPr>
          <w:rFonts w:cs="Arial"/>
        </w:rPr>
        <w:t>Installing cones on top of flat lantern services, to remove areas for bird purchase (See Figure 2)</w:t>
      </w:r>
    </w:p>
    <w:p w14:paraId="299DFF4C" w14:textId="77777777" w:rsidR="00881934" w:rsidRPr="00570E48" w:rsidRDefault="00D943B4" w:rsidP="00881934">
      <w:pPr>
        <w:pStyle w:val="Heading2"/>
        <w:rPr>
          <w:rFonts w:cs="Arial"/>
        </w:rPr>
      </w:pPr>
      <w:bookmarkStart w:id="13" w:name="_Toc322440108"/>
      <w:r w:rsidRPr="00570E48">
        <w:rPr>
          <w:rFonts w:cs="Arial"/>
        </w:rPr>
        <w:t>Australia (Australian Maritime Systems</w:t>
      </w:r>
      <w:bookmarkEnd w:id="13"/>
      <w:r w:rsidR="002A3688" w:rsidRPr="00570E48">
        <w:rPr>
          <w:rFonts w:cs="Arial"/>
        </w:rPr>
        <w:t>)</w:t>
      </w:r>
    </w:p>
    <w:p w14:paraId="2D57CB2C" w14:textId="77777777" w:rsidR="006646F1" w:rsidRPr="00570E48" w:rsidRDefault="006646F1" w:rsidP="005B0492">
      <w:pPr>
        <w:pStyle w:val="List1"/>
        <w:numPr>
          <w:ilvl w:val="0"/>
          <w:numId w:val="19"/>
        </w:numPr>
        <w:rPr>
          <w:rFonts w:cs="Arial"/>
        </w:rPr>
      </w:pPr>
      <w:r w:rsidRPr="00570E48">
        <w:rPr>
          <w:rFonts w:cs="Arial"/>
        </w:rPr>
        <w:t xml:space="preserve">Australian Maritime Safety Authorities discovered bird lime problems with installation of a pontoon at their premises in Brisbane. </w:t>
      </w:r>
    </w:p>
    <w:p w14:paraId="1C1A122E" w14:textId="77777777" w:rsidR="006646F1" w:rsidRPr="00570E48" w:rsidRDefault="006646F1" w:rsidP="0037689E">
      <w:pPr>
        <w:pStyle w:val="List1"/>
        <w:numPr>
          <w:ilvl w:val="7"/>
          <w:numId w:val="19"/>
        </w:numPr>
        <w:tabs>
          <w:tab w:val="clear" w:pos="3447"/>
        </w:tabs>
        <w:ind w:left="990" w:hanging="540"/>
        <w:rPr>
          <w:rFonts w:cs="Arial"/>
        </w:rPr>
      </w:pPr>
      <w:r w:rsidRPr="00570E48">
        <w:rPr>
          <w:rFonts w:cs="Arial"/>
        </w:rPr>
        <w:t>An audible bird deterrent system was installed in 2009 (See Figure 3). Since installation, there have been no problems with the seagulls. Seagulls were witnessed approaching the pontoon and then turning away when the sound of the deterrent is heard.</w:t>
      </w:r>
      <w:r w:rsidR="006F41FF" w:rsidRPr="00570E48">
        <w:rPr>
          <w:rFonts w:cs="Arial"/>
        </w:rPr>
        <w:t xml:space="preserve"> </w:t>
      </w:r>
      <w:r w:rsidRPr="00570E48">
        <w:rPr>
          <w:rFonts w:cs="Arial"/>
        </w:rPr>
        <w:t>The bird deterrent is programmed to switch off of a night time.</w:t>
      </w:r>
      <w:r w:rsidR="006F41FF" w:rsidRPr="00570E48">
        <w:rPr>
          <w:rFonts w:cs="Arial"/>
        </w:rPr>
        <w:t xml:space="preserve"> </w:t>
      </w:r>
      <w:r w:rsidRPr="00570E48">
        <w:rPr>
          <w:rFonts w:cs="Arial"/>
        </w:rPr>
        <w:t>Current draw is an average of 150 mA at 12 volts.</w:t>
      </w:r>
    </w:p>
    <w:p w14:paraId="2F383538" w14:textId="77777777" w:rsidR="006646F1" w:rsidRPr="00570E48" w:rsidRDefault="006646F1" w:rsidP="00B1265F">
      <w:pPr>
        <w:pStyle w:val="BodyText"/>
        <w:rPr>
          <w:rFonts w:cs="Arial"/>
        </w:rPr>
      </w:pPr>
    </w:p>
    <w:p w14:paraId="1A5E7C43" w14:textId="77777777" w:rsidR="006646F1" w:rsidRPr="00570E48" w:rsidRDefault="006646F1" w:rsidP="00A76CA5">
      <w:pPr>
        <w:ind w:right="-186"/>
        <w:rPr>
          <w:rFonts w:cs="Arial"/>
          <w:color w:val="000000" w:themeColor="text1"/>
        </w:rPr>
      </w:pPr>
      <w:r w:rsidRPr="00570E48">
        <w:rPr>
          <w:rFonts w:cs="Arial"/>
          <w:noProof/>
          <w:color w:val="000000" w:themeColor="text1"/>
          <w:lang w:val="en-US"/>
        </w:rPr>
        <w:lastRenderedPageBreak/>
        <w:drawing>
          <wp:inline distT="0" distB="0" distL="0" distR="0" wp14:anchorId="0E92B7D3" wp14:editId="2DA2DCF0">
            <wp:extent cx="2934586" cy="2132066"/>
            <wp:effectExtent l="19050" t="0" r="0" b="0"/>
            <wp:docPr id="2" name="Picture 0" descr="Bird Rollers and vertical 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Rollers and vertical panels.png"/>
                    <pic:cNvPicPr/>
                  </pic:nvPicPr>
                  <pic:blipFill>
                    <a:blip r:embed="rId12" cstate="print"/>
                    <a:srcRect/>
                    <a:stretch>
                      <a:fillRect/>
                    </a:stretch>
                  </pic:blipFill>
                  <pic:spPr>
                    <a:xfrm>
                      <a:off x="0" y="0"/>
                      <a:ext cx="2936778" cy="2133659"/>
                    </a:xfrm>
                    <a:prstGeom prst="rect">
                      <a:avLst/>
                    </a:prstGeom>
                  </pic:spPr>
                </pic:pic>
              </a:graphicData>
            </a:graphic>
          </wp:inline>
        </w:drawing>
      </w:r>
      <w:r w:rsidRPr="00570E48">
        <w:rPr>
          <w:rFonts w:cs="Arial"/>
          <w:noProof/>
          <w:color w:val="000000" w:themeColor="text1"/>
          <w:lang w:val="en-US"/>
        </w:rPr>
        <w:drawing>
          <wp:inline distT="0" distB="0" distL="0" distR="0" wp14:anchorId="5C02C15F" wp14:editId="70C13FB6">
            <wp:extent cx="3072670" cy="2126512"/>
            <wp:effectExtent l="19050" t="0" r="0" b="0"/>
            <wp:docPr id="3" name="Picture 1" descr="solar pan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r panels.jpg"/>
                    <pic:cNvPicPr/>
                  </pic:nvPicPr>
                  <pic:blipFill>
                    <a:blip r:embed="rId13" cstate="email"/>
                    <a:srcRect/>
                    <a:stretch>
                      <a:fillRect/>
                    </a:stretch>
                  </pic:blipFill>
                  <pic:spPr>
                    <a:xfrm>
                      <a:off x="0" y="0"/>
                      <a:ext cx="3077309" cy="2129723"/>
                    </a:xfrm>
                    <a:prstGeom prst="rect">
                      <a:avLst/>
                    </a:prstGeom>
                  </pic:spPr>
                </pic:pic>
              </a:graphicData>
            </a:graphic>
          </wp:inline>
        </w:drawing>
      </w:r>
    </w:p>
    <w:p w14:paraId="35D1E4CA" w14:textId="77777777" w:rsidR="000D0467" w:rsidRPr="00570E48" w:rsidRDefault="00B1265F" w:rsidP="00B1265F">
      <w:pPr>
        <w:pStyle w:val="Figure"/>
        <w:rPr>
          <w:rFonts w:cs="Arial"/>
        </w:rPr>
      </w:pPr>
      <w:bookmarkStart w:id="14" w:name="_Toc322442512"/>
      <w:r w:rsidRPr="00570E48">
        <w:rPr>
          <w:rFonts w:cs="Arial"/>
          <w:color w:val="000000" w:themeColor="text1"/>
        </w:rPr>
        <w:t>Bird Rollers installed in Australia</w:t>
      </w:r>
      <w:bookmarkEnd w:id="14"/>
    </w:p>
    <w:p w14:paraId="5042FA0A" w14:textId="77777777" w:rsidR="006646F1" w:rsidRPr="00570E48" w:rsidRDefault="006646F1" w:rsidP="00B1265F">
      <w:pPr>
        <w:pStyle w:val="BodyText"/>
        <w:rPr>
          <w:rFonts w:cs="Arial"/>
        </w:rPr>
      </w:pPr>
    </w:p>
    <w:p w14:paraId="347F379C" w14:textId="77777777" w:rsidR="006646F1" w:rsidRPr="00570E48" w:rsidRDefault="006646F1" w:rsidP="006646F1">
      <w:pPr>
        <w:rPr>
          <w:rFonts w:cs="Arial"/>
          <w:color w:val="000000" w:themeColor="text1"/>
        </w:rPr>
      </w:pPr>
      <w:r w:rsidRPr="00570E48">
        <w:rPr>
          <w:rFonts w:cs="Arial"/>
          <w:noProof/>
          <w:color w:val="000000" w:themeColor="text1"/>
          <w:lang w:val="en-US"/>
        </w:rPr>
        <w:drawing>
          <wp:inline distT="0" distB="0" distL="0" distR="0" wp14:anchorId="40B62007" wp14:editId="25F79093">
            <wp:extent cx="3001886" cy="2062716"/>
            <wp:effectExtent l="19050" t="0" r="8014" b="0"/>
            <wp:docPr id="4" name="Picture 2" descr="lantern Bi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tern Bird.jpg"/>
                    <pic:cNvPicPr/>
                  </pic:nvPicPr>
                  <pic:blipFill>
                    <a:blip r:embed="rId14" cstate="email"/>
                    <a:srcRect/>
                    <a:stretch>
                      <a:fillRect/>
                    </a:stretch>
                  </pic:blipFill>
                  <pic:spPr>
                    <a:xfrm>
                      <a:off x="0" y="0"/>
                      <a:ext cx="3000804" cy="2061973"/>
                    </a:xfrm>
                    <a:prstGeom prst="rect">
                      <a:avLst/>
                    </a:prstGeom>
                  </pic:spPr>
                </pic:pic>
              </a:graphicData>
            </a:graphic>
          </wp:inline>
        </w:drawing>
      </w:r>
    </w:p>
    <w:p w14:paraId="0F853DAE" w14:textId="77777777" w:rsidR="000D0467" w:rsidRPr="00570E48" w:rsidRDefault="00B1265F" w:rsidP="00B1265F">
      <w:pPr>
        <w:pStyle w:val="Figure"/>
        <w:rPr>
          <w:rFonts w:cs="Arial"/>
          <w:lang w:val="en-US"/>
        </w:rPr>
      </w:pPr>
      <w:bookmarkStart w:id="15" w:name="_Toc322442513"/>
      <w:r w:rsidRPr="00570E48">
        <w:rPr>
          <w:rFonts w:cs="Arial"/>
          <w:color w:val="000000" w:themeColor="text1"/>
        </w:rPr>
        <w:t>Adding cones to flat lantern surfaces</w:t>
      </w:r>
      <w:bookmarkEnd w:id="15"/>
    </w:p>
    <w:p w14:paraId="059C062B" w14:textId="77777777" w:rsidR="006646F1" w:rsidRPr="00570E48" w:rsidRDefault="006646F1" w:rsidP="000D0467">
      <w:pPr>
        <w:rPr>
          <w:rFonts w:cs="Arial"/>
          <w:color w:val="000000" w:themeColor="text1"/>
        </w:rPr>
      </w:pPr>
      <w:r w:rsidRPr="00570E48">
        <w:rPr>
          <w:rFonts w:cs="Arial"/>
          <w:noProof/>
          <w:color w:val="000000" w:themeColor="text1"/>
          <w:lang w:val="en-US"/>
        </w:rPr>
        <w:drawing>
          <wp:inline distT="0" distB="0" distL="0" distR="0" wp14:anchorId="25721DB0" wp14:editId="25E9AAF4">
            <wp:extent cx="2777313" cy="2328643"/>
            <wp:effectExtent l="19050" t="0" r="3987"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email"/>
                    <a:srcRect/>
                    <a:stretch>
                      <a:fillRect/>
                    </a:stretch>
                  </pic:blipFill>
                  <pic:spPr bwMode="auto">
                    <a:xfrm>
                      <a:off x="0" y="0"/>
                      <a:ext cx="2777617" cy="2328898"/>
                    </a:xfrm>
                    <a:prstGeom prst="rect">
                      <a:avLst/>
                    </a:prstGeom>
                    <a:noFill/>
                    <a:ln w="9525">
                      <a:noFill/>
                      <a:miter lim="800000"/>
                      <a:headEnd/>
                      <a:tailEnd/>
                    </a:ln>
                  </pic:spPr>
                </pic:pic>
              </a:graphicData>
            </a:graphic>
          </wp:inline>
        </w:drawing>
      </w:r>
      <w:r w:rsidR="00A76CA5" w:rsidRPr="00570E48">
        <w:rPr>
          <w:rFonts w:cs="Arial"/>
          <w:noProof/>
          <w:lang w:val="en-US"/>
        </w:rPr>
        <w:drawing>
          <wp:inline distT="0" distB="0" distL="0" distR="0" wp14:anchorId="10500718" wp14:editId="692CDCE3">
            <wp:extent cx="3096290" cy="2322219"/>
            <wp:effectExtent l="19050" t="0" r="8860" b="0"/>
            <wp:docPr id="9" name="Picture 2" descr="F:\DCIM\100SSCAM\SDC1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SSCAM\SDC10205.JPG"/>
                    <pic:cNvPicPr>
                      <a:picLocks noChangeAspect="1" noChangeArrowheads="1"/>
                    </pic:cNvPicPr>
                  </pic:nvPicPr>
                  <pic:blipFill>
                    <a:blip r:embed="rId16" cstate="email"/>
                    <a:srcRect/>
                    <a:stretch>
                      <a:fillRect/>
                    </a:stretch>
                  </pic:blipFill>
                  <pic:spPr bwMode="auto">
                    <a:xfrm>
                      <a:off x="0" y="0"/>
                      <a:ext cx="3104428" cy="2328322"/>
                    </a:xfrm>
                    <a:prstGeom prst="rect">
                      <a:avLst/>
                    </a:prstGeom>
                    <a:noFill/>
                    <a:ln w="9525">
                      <a:noFill/>
                      <a:miter lim="800000"/>
                      <a:headEnd/>
                      <a:tailEnd/>
                    </a:ln>
                  </pic:spPr>
                </pic:pic>
              </a:graphicData>
            </a:graphic>
          </wp:inline>
        </w:drawing>
      </w:r>
    </w:p>
    <w:p w14:paraId="4DA55DD0" w14:textId="77777777" w:rsidR="00B1265F" w:rsidRPr="00570E48" w:rsidRDefault="00B1265F" w:rsidP="00B1265F">
      <w:pPr>
        <w:pStyle w:val="Figure"/>
        <w:rPr>
          <w:rFonts w:cs="Arial"/>
        </w:rPr>
      </w:pPr>
      <w:bookmarkStart w:id="16" w:name="_Toc322442514"/>
      <w:r w:rsidRPr="00570E48">
        <w:rPr>
          <w:rFonts w:cs="Arial"/>
          <w:color w:val="000000" w:themeColor="text1"/>
        </w:rPr>
        <w:t>Audible Bird Deterrent installed on pontoon</w:t>
      </w:r>
      <w:bookmarkEnd w:id="16"/>
    </w:p>
    <w:p w14:paraId="5C0CC542" w14:textId="77777777" w:rsidR="00A76CA5" w:rsidRPr="00570E48" w:rsidRDefault="00A76CA5" w:rsidP="000D0467">
      <w:pPr>
        <w:rPr>
          <w:rFonts w:cs="Arial"/>
          <w:color w:val="000000" w:themeColor="text1"/>
        </w:rPr>
      </w:pPr>
      <w:r w:rsidRPr="00570E48">
        <w:rPr>
          <w:rFonts w:cs="Arial"/>
          <w:noProof/>
          <w:lang w:val="en-US"/>
        </w:rPr>
        <w:lastRenderedPageBreak/>
        <w:drawing>
          <wp:inline distT="0" distB="0" distL="0" distR="0" wp14:anchorId="7922E101" wp14:editId="4A1EDCD2">
            <wp:extent cx="2936802" cy="2202602"/>
            <wp:effectExtent l="19050" t="0" r="0" b="0"/>
            <wp:docPr id="10" name="Picture 4" descr="F:\DCIM\100SSCAM\SDC1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CIM\100SSCAM\SDC10207.JPG"/>
                    <pic:cNvPicPr>
                      <a:picLocks noChangeAspect="1" noChangeArrowheads="1"/>
                    </pic:cNvPicPr>
                  </pic:nvPicPr>
                  <pic:blipFill>
                    <a:blip r:embed="rId17" cstate="email"/>
                    <a:srcRect/>
                    <a:stretch>
                      <a:fillRect/>
                    </a:stretch>
                  </pic:blipFill>
                  <pic:spPr bwMode="auto">
                    <a:xfrm>
                      <a:off x="0" y="0"/>
                      <a:ext cx="2939536" cy="2204653"/>
                    </a:xfrm>
                    <a:prstGeom prst="rect">
                      <a:avLst/>
                    </a:prstGeom>
                    <a:noFill/>
                    <a:ln w="9525">
                      <a:noFill/>
                      <a:miter lim="800000"/>
                      <a:headEnd/>
                      <a:tailEnd/>
                    </a:ln>
                  </pic:spPr>
                </pic:pic>
              </a:graphicData>
            </a:graphic>
          </wp:inline>
        </w:drawing>
      </w:r>
      <w:r w:rsidRPr="00570E48">
        <w:rPr>
          <w:rFonts w:cs="Arial"/>
          <w:noProof/>
          <w:lang w:val="en-US"/>
        </w:rPr>
        <w:drawing>
          <wp:inline distT="0" distB="0" distL="0" distR="0" wp14:anchorId="1D0A4F10" wp14:editId="2F87EC6F">
            <wp:extent cx="2934586" cy="2200940"/>
            <wp:effectExtent l="19050" t="0" r="0" b="0"/>
            <wp:docPr id="13" name="Picture 1" descr="F:\DCIM\100SSCAM\SDC1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0SSCAM\SDC10208.JPG"/>
                    <pic:cNvPicPr>
                      <a:picLocks noChangeAspect="1" noChangeArrowheads="1"/>
                    </pic:cNvPicPr>
                  </pic:nvPicPr>
                  <pic:blipFill>
                    <a:blip r:embed="rId18" cstate="email"/>
                    <a:srcRect/>
                    <a:stretch>
                      <a:fillRect/>
                    </a:stretch>
                  </pic:blipFill>
                  <pic:spPr bwMode="auto">
                    <a:xfrm>
                      <a:off x="0" y="0"/>
                      <a:ext cx="2943196" cy="2207398"/>
                    </a:xfrm>
                    <a:prstGeom prst="rect">
                      <a:avLst/>
                    </a:prstGeom>
                    <a:noFill/>
                    <a:ln w="9525">
                      <a:noFill/>
                      <a:miter lim="800000"/>
                      <a:headEnd/>
                      <a:tailEnd/>
                    </a:ln>
                  </pic:spPr>
                </pic:pic>
              </a:graphicData>
            </a:graphic>
          </wp:inline>
        </w:drawing>
      </w:r>
    </w:p>
    <w:p w14:paraId="70F866DD" w14:textId="77777777" w:rsidR="00A76CA5" w:rsidRPr="00570E48" w:rsidRDefault="006F41FF" w:rsidP="00B1265F">
      <w:pPr>
        <w:pStyle w:val="Figure"/>
        <w:rPr>
          <w:rFonts w:cs="Arial"/>
          <w:lang w:eastAsia="ja-JP"/>
        </w:rPr>
      </w:pPr>
      <w:r w:rsidRPr="00570E48">
        <w:rPr>
          <w:rFonts w:cs="Arial"/>
          <w:lang w:eastAsia="ja-JP"/>
        </w:rPr>
        <w:t xml:space="preserve"> </w:t>
      </w:r>
      <w:bookmarkStart w:id="17" w:name="_Toc322442515"/>
      <w:r w:rsidRPr="00570E48">
        <w:rPr>
          <w:rFonts w:cs="Arial"/>
          <w:lang w:eastAsia="ja-JP"/>
        </w:rPr>
        <w:t>Audible bird deterrent installed on pontoon</w:t>
      </w:r>
      <w:bookmarkEnd w:id="17"/>
    </w:p>
    <w:p w14:paraId="048F3017" w14:textId="77777777" w:rsidR="002A3688" w:rsidRPr="00570E48" w:rsidRDefault="002A3688" w:rsidP="002A3688">
      <w:pPr>
        <w:pStyle w:val="BodyText"/>
        <w:rPr>
          <w:rFonts w:cs="Arial"/>
          <w:lang w:eastAsia="ja-JP"/>
        </w:rPr>
      </w:pPr>
    </w:p>
    <w:p w14:paraId="043482F4" w14:textId="77777777" w:rsidR="006646F1" w:rsidRPr="00570E48" w:rsidRDefault="006646F1" w:rsidP="00881934">
      <w:pPr>
        <w:pStyle w:val="Heading2"/>
        <w:rPr>
          <w:rFonts w:cs="Arial"/>
        </w:rPr>
      </w:pPr>
      <w:bookmarkStart w:id="18" w:name="_Toc322440109"/>
      <w:r w:rsidRPr="00570E48">
        <w:rPr>
          <w:rFonts w:cs="Arial"/>
        </w:rPr>
        <w:t>Papua New Guinea</w:t>
      </w:r>
      <w:bookmarkEnd w:id="18"/>
      <w:r w:rsidRPr="00570E48">
        <w:rPr>
          <w:rFonts w:cs="Arial"/>
        </w:rPr>
        <w:t xml:space="preserve"> </w:t>
      </w:r>
    </w:p>
    <w:p w14:paraId="6D907EA3" w14:textId="77777777" w:rsidR="006F41FF" w:rsidRPr="00570E48" w:rsidRDefault="006F41FF" w:rsidP="006F41FF">
      <w:pPr>
        <w:pStyle w:val="List1"/>
        <w:numPr>
          <w:ilvl w:val="0"/>
          <w:numId w:val="17"/>
        </w:numPr>
        <w:rPr>
          <w:rFonts w:cs="Arial"/>
        </w:rPr>
      </w:pPr>
      <w:r w:rsidRPr="00570E48">
        <w:rPr>
          <w:rFonts w:cs="Arial"/>
        </w:rPr>
        <w:t>In some locations in PNG, severe bird lime coverage was encountered on recently refurbished navigation aids. Several different methods of bird deterrents were trialled.</w:t>
      </w:r>
    </w:p>
    <w:p w14:paraId="5B5735AA" w14:textId="77777777" w:rsidR="00E80465" w:rsidRPr="00570E48" w:rsidRDefault="006F41FF" w:rsidP="00E80465">
      <w:pPr>
        <w:pStyle w:val="List1indent"/>
        <w:numPr>
          <w:ilvl w:val="1"/>
          <w:numId w:val="17"/>
        </w:numPr>
        <w:rPr>
          <w:rFonts w:cs="Arial"/>
        </w:rPr>
      </w:pPr>
      <w:r w:rsidRPr="00570E48">
        <w:rPr>
          <w:rFonts w:cs="Arial"/>
        </w:rPr>
        <w:t>Heavy gauge stainless spikes proved too effective and resulted in birds being impaled on spikes and dying, covering solar panels and lanterns, resulting in outages.</w:t>
      </w:r>
    </w:p>
    <w:p w14:paraId="3BB29DBD" w14:textId="77777777" w:rsidR="00E80465" w:rsidRPr="00570E48" w:rsidRDefault="006F41FF" w:rsidP="00E80465">
      <w:pPr>
        <w:pStyle w:val="List1indent"/>
        <w:numPr>
          <w:ilvl w:val="1"/>
          <w:numId w:val="17"/>
        </w:numPr>
        <w:rPr>
          <w:rFonts w:cs="Arial"/>
        </w:rPr>
      </w:pPr>
      <w:r w:rsidRPr="00570E48">
        <w:rPr>
          <w:rFonts w:cs="Arial"/>
        </w:rPr>
        <w:t>Commercially available bird spikes out of Australia have proved successful; however there were issues with the bird spikes being knocked off by birds trying to land. The method of attaching the bird spikes needed review.</w:t>
      </w:r>
    </w:p>
    <w:p w14:paraId="4E5A337A" w14:textId="77777777" w:rsidR="006F41FF" w:rsidRPr="00570E48" w:rsidRDefault="006F41FF" w:rsidP="00E80465">
      <w:pPr>
        <w:pStyle w:val="List1indent"/>
        <w:numPr>
          <w:ilvl w:val="1"/>
          <w:numId w:val="17"/>
        </w:numPr>
        <w:rPr>
          <w:rFonts w:cs="Arial"/>
        </w:rPr>
      </w:pPr>
      <w:r w:rsidRPr="00570E48">
        <w:rPr>
          <w:rFonts w:cs="Arial"/>
        </w:rPr>
        <w:t xml:space="preserve">Commercially available bird spikes which were attached by special </w:t>
      </w:r>
      <w:r w:rsidR="0037689E" w:rsidRPr="00570E48">
        <w:rPr>
          <w:rFonts w:cs="Arial"/>
        </w:rPr>
        <w:t xml:space="preserve">fittings on top of the lantern </w:t>
      </w:r>
      <w:r w:rsidRPr="00570E48">
        <w:rPr>
          <w:rFonts w:cs="Arial"/>
        </w:rPr>
        <w:t>proved an effective and reliable method of deterring bir</w:t>
      </w:r>
      <w:r w:rsidR="00E80465" w:rsidRPr="00570E48">
        <w:rPr>
          <w:rFonts w:cs="Arial"/>
        </w:rPr>
        <w:t>d</w:t>
      </w:r>
      <w:r w:rsidRPr="00570E48">
        <w:rPr>
          <w:rFonts w:cs="Arial"/>
        </w:rPr>
        <w:t>s from landing on the lantern.</w:t>
      </w:r>
    </w:p>
    <w:p w14:paraId="4667285F" w14:textId="4952F152" w:rsidR="00570E48" w:rsidRPr="00570E48" w:rsidRDefault="00570E48">
      <w:pPr>
        <w:rPr>
          <w:rFonts w:cs="Arial"/>
          <w:szCs w:val="20"/>
          <w:lang w:eastAsia="en-GB"/>
        </w:rPr>
      </w:pPr>
      <w:r w:rsidRPr="00570E48">
        <w:rPr>
          <w:rFonts w:cs="Arial"/>
        </w:rPr>
        <w:br w:type="page"/>
      </w:r>
    </w:p>
    <w:p w14:paraId="0E00A817" w14:textId="77777777" w:rsidR="00E80465" w:rsidRPr="00570E48" w:rsidRDefault="00E80465" w:rsidP="00570E48">
      <w:pPr>
        <w:pStyle w:val="List1indent"/>
        <w:numPr>
          <w:ilvl w:val="0"/>
          <w:numId w:val="0"/>
        </w:numPr>
        <w:rPr>
          <w:rFonts w:cs="Arial"/>
        </w:rPr>
      </w:pPr>
    </w:p>
    <w:p w14:paraId="7E84A34B" w14:textId="77777777" w:rsidR="00A73AE9" w:rsidRPr="00570E48" w:rsidRDefault="00A73AE9" w:rsidP="000D0467">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0C862D14" wp14:editId="127C0813">
            <wp:extent cx="2958067" cy="2218550"/>
            <wp:effectExtent l="19050" t="0" r="0" b="0"/>
            <wp:docPr id="14" name="Picture 13" descr="IMG_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636.jpg"/>
                    <pic:cNvPicPr/>
                  </pic:nvPicPr>
                  <pic:blipFill>
                    <a:blip r:embed="rId19" cstate="email"/>
                    <a:stretch>
                      <a:fillRect/>
                    </a:stretch>
                  </pic:blipFill>
                  <pic:spPr>
                    <a:xfrm>
                      <a:off x="0" y="0"/>
                      <a:ext cx="2962373" cy="2221779"/>
                    </a:xfrm>
                    <a:prstGeom prst="rect">
                      <a:avLst/>
                    </a:prstGeom>
                  </pic:spPr>
                </pic:pic>
              </a:graphicData>
            </a:graphic>
          </wp:inline>
        </w:drawing>
      </w:r>
      <w:r w:rsidRPr="00570E48">
        <w:rPr>
          <w:rFonts w:cs="Arial"/>
          <w:noProof/>
          <w:color w:val="000000" w:themeColor="text1"/>
          <w:lang w:val="en-US"/>
        </w:rPr>
        <w:drawing>
          <wp:inline distT="0" distB="0" distL="0" distR="0" wp14:anchorId="3B4E7008" wp14:editId="4B2CC669">
            <wp:extent cx="2958067" cy="2218550"/>
            <wp:effectExtent l="19050" t="0" r="0" b="0"/>
            <wp:docPr id="15" name="Picture 14" descr="IMG_0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7.jpg"/>
                    <pic:cNvPicPr/>
                  </pic:nvPicPr>
                  <pic:blipFill>
                    <a:blip r:embed="rId20" cstate="email"/>
                    <a:stretch>
                      <a:fillRect/>
                    </a:stretch>
                  </pic:blipFill>
                  <pic:spPr>
                    <a:xfrm>
                      <a:off x="0" y="0"/>
                      <a:ext cx="2962374" cy="2221780"/>
                    </a:xfrm>
                    <a:prstGeom prst="rect">
                      <a:avLst/>
                    </a:prstGeom>
                  </pic:spPr>
                </pic:pic>
              </a:graphicData>
            </a:graphic>
          </wp:inline>
        </w:drawing>
      </w:r>
    </w:p>
    <w:p w14:paraId="41796BD5" w14:textId="77777777" w:rsidR="000D0467" w:rsidRPr="00570E48" w:rsidRDefault="000D0467" w:rsidP="000D0467">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0FC48C61" wp14:editId="024A1DBD">
            <wp:extent cx="2968699" cy="2226683"/>
            <wp:effectExtent l="19050" t="0" r="3101" b="0"/>
            <wp:docPr id="16" name="Picture 15" descr="AN063 Hibwa south 30-8-10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63 Hibwa south 30-8-10 (11).JPG"/>
                    <pic:cNvPicPr/>
                  </pic:nvPicPr>
                  <pic:blipFill>
                    <a:blip r:embed="rId21" cstate="email"/>
                    <a:stretch>
                      <a:fillRect/>
                    </a:stretch>
                  </pic:blipFill>
                  <pic:spPr>
                    <a:xfrm>
                      <a:off x="0" y="0"/>
                      <a:ext cx="2974931" cy="2231357"/>
                    </a:xfrm>
                    <a:prstGeom prst="rect">
                      <a:avLst/>
                    </a:prstGeom>
                  </pic:spPr>
                </pic:pic>
              </a:graphicData>
            </a:graphic>
          </wp:inline>
        </w:drawing>
      </w:r>
      <w:r w:rsidRPr="00570E48">
        <w:rPr>
          <w:rFonts w:cs="Arial"/>
          <w:noProof/>
          <w:color w:val="000000" w:themeColor="text1"/>
          <w:lang w:val="en-US"/>
        </w:rPr>
        <w:drawing>
          <wp:inline distT="0" distB="0" distL="0" distR="0" wp14:anchorId="70638D7C" wp14:editId="3637C63C">
            <wp:extent cx="2966159" cy="2224778"/>
            <wp:effectExtent l="19050" t="0" r="5641" b="0"/>
            <wp:docPr id="17" name="Picture 16" descr="AN073 Nibor reef 29-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73 Nibor reef 29-08-10.jpg"/>
                    <pic:cNvPicPr/>
                  </pic:nvPicPr>
                  <pic:blipFill>
                    <a:blip r:embed="rId22" cstate="email"/>
                    <a:stretch>
                      <a:fillRect/>
                    </a:stretch>
                  </pic:blipFill>
                  <pic:spPr>
                    <a:xfrm>
                      <a:off x="0" y="0"/>
                      <a:ext cx="2966238" cy="2224837"/>
                    </a:xfrm>
                    <a:prstGeom prst="rect">
                      <a:avLst/>
                    </a:prstGeom>
                  </pic:spPr>
                </pic:pic>
              </a:graphicData>
            </a:graphic>
          </wp:inline>
        </w:drawing>
      </w:r>
    </w:p>
    <w:p w14:paraId="6A2AA052" w14:textId="77777777" w:rsidR="00B1265F" w:rsidRPr="00570E48" w:rsidRDefault="00B1265F" w:rsidP="00B1265F">
      <w:pPr>
        <w:pStyle w:val="Figure"/>
        <w:rPr>
          <w:rFonts w:cs="Arial"/>
          <w:color w:val="000000" w:themeColor="text1"/>
        </w:rPr>
      </w:pPr>
      <w:bookmarkStart w:id="19" w:name="_Toc322442516"/>
      <w:r w:rsidRPr="00570E48">
        <w:rPr>
          <w:rFonts w:cs="Arial"/>
          <w:color w:val="000000" w:themeColor="text1"/>
        </w:rPr>
        <w:t>Commercially available Bird Deterrents in use in PNG and Solomon Islands</w:t>
      </w:r>
      <w:bookmarkEnd w:id="19"/>
    </w:p>
    <w:p w14:paraId="005550BF" w14:textId="77777777" w:rsidR="006646F1" w:rsidRPr="00570E48" w:rsidRDefault="006646F1" w:rsidP="00881934">
      <w:pPr>
        <w:pStyle w:val="Heading2"/>
        <w:rPr>
          <w:rFonts w:cs="Arial"/>
        </w:rPr>
      </w:pPr>
      <w:bookmarkStart w:id="20" w:name="_Toc322440110"/>
      <w:r w:rsidRPr="00570E48">
        <w:rPr>
          <w:rFonts w:cs="Arial"/>
        </w:rPr>
        <w:t>Trinity House</w:t>
      </w:r>
      <w:bookmarkEnd w:id="20"/>
      <w:r w:rsidRPr="00570E48">
        <w:rPr>
          <w:rFonts w:cs="Arial"/>
        </w:rPr>
        <w:t xml:space="preserve"> </w:t>
      </w:r>
    </w:p>
    <w:p w14:paraId="64075287" w14:textId="77777777" w:rsidR="006646F1" w:rsidRPr="00570E48" w:rsidRDefault="006646F1" w:rsidP="0037689E">
      <w:pPr>
        <w:pStyle w:val="List1"/>
        <w:numPr>
          <w:ilvl w:val="6"/>
          <w:numId w:val="19"/>
        </w:numPr>
        <w:tabs>
          <w:tab w:val="clear" w:pos="3087"/>
          <w:tab w:val="num" w:pos="3240"/>
        </w:tabs>
        <w:ind w:left="540" w:hanging="540"/>
        <w:rPr>
          <w:rFonts w:cs="Arial"/>
        </w:rPr>
      </w:pPr>
      <w:r w:rsidRPr="00570E48">
        <w:rPr>
          <w:rFonts w:cs="Arial"/>
        </w:rPr>
        <w:t>Adaptation of blue paint which has proven successful against deterring birds / cormorants from using helipad.</w:t>
      </w:r>
    </w:p>
    <w:p w14:paraId="07F5E628" w14:textId="77777777" w:rsidR="006646F1" w:rsidRPr="00570E48" w:rsidRDefault="006646F1" w:rsidP="00881934">
      <w:pPr>
        <w:pStyle w:val="Heading2"/>
        <w:rPr>
          <w:rFonts w:cs="Arial"/>
        </w:rPr>
      </w:pPr>
      <w:bookmarkStart w:id="21" w:name="_Toc322440111"/>
      <w:r w:rsidRPr="00570E48">
        <w:rPr>
          <w:rFonts w:cs="Arial"/>
        </w:rPr>
        <w:t>Brazil</w:t>
      </w:r>
      <w:bookmarkEnd w:id="21"/>
    </w:p>
    <w:p w14:paraId="7F8B379D" w14:textId="77777777" w:rsidR="006646F1" w:rsidRPr="00570E48" w:rsidRDefault="006646F1" w:rsidP="00E80465">
      <w:pPr>
        <w:pStyle w:val="List1"/>
        <w:numPr>
          <w:ilvl w:val="6"/>
          <w:numId w:val="44"/>
        </w:numPr>
        <w:tabs>
          <w:tab w:val="clear" w:pos="3087"/>
        </w:tabs>
        <w:ind w:left="540" w:hanging="540"/>
        <w:rPr>
          <w:rFonts w:cs="Arial"/>
        </w:rPr>
      </w:pPr>
      <w:r w:rsidRPr="00570E48">
        <w:rPr>
          <w:rFonts w:cs="Arial"/>
          <w:color w:val="000000" w:themeColor="text1"/>
        </w:rPr>
        <w:t xml:space="preserve">Brazilian authorities used a </w:t>
      </w:r>
      <w:r w:rsidRPr="00570E48">
        <w:rPr>
          <w:rFonts w:cs="Arial"/>
        </w:rPr>
        <w:t xml:space="preserve">Simple scheme for preventing bird fouling to obscure solar panels or lens installed on buoys. </w:t>
      </w:r>
    </w:p>
    <w:p w14:paraId="1AE16CE3" w14:textId="77777777" w:rsidR="00E80465" w:rsidRPr="00570E48" w:rsidRDefault="006646F1" w:rsidP="00E80465">
      <w:pPr>
        <w:pStyle w:val="List1"/>
        <w:numPr>
          <w:ilvl w:val="7"/>
          <w:numId w:val="44"/>
        </w:numPr>
        <w:tabs>
          <w:tab w:val="clear" w:pos="3447"/>
          <w:tab w:val="num" w:pos="3330"/>
        </w:tabs>
        <w:ind w:left="1080" w:hanging="540"/>
        <w:rPr>
          <w:rFonts w:cs="Arial"/>
        </w:rPr>
      </w:pPr>
      <w:r w:rsidRPr="00570E48">
        <w:rPr>
          <w:rFonts w:cs="Arial"/>
          <w:color w:val="000000" w:themeColor="text1"/>
        </w:rPr>
        <w:t>P</w:t>
      </w:r>
      <w:r w:rsidRPr="00570E48">
        <w:rPr>
          <w:rFonts w:cs="Arial"/>
        </w:rPr>
        <w:t>ractical observations indicated that seagulls tend to defecate in nearly horizontal bursts, whilst perched on steel buoy guard rails.</w:t>
      </w:r>
    </w:p>
    <w:p w14:paraId="551AF4D7" w14:textId="77777777" w:rsidR="00E80465" w:rsidRPr="00570E48" w:rsidRDefault="006646F1" w:rsidP="00E80465">
      <w:pPr>
        <w:pStyle w:val="List1"/>
        <w:numPr>
          <w:ilvl w:val="7"/>
          <w:numId w:val="44"/>
        </w:numPr>
        <w:tabs>
          <w:tab w:val="clear" w:pos="3447"/>
          <w:tab w:val="num" w:pos="3330"/>
        </w:tabs>
        <w:ind w:left="1080" w:hanging="540"/>
        <w:rPr>
          <w:rFonts w:cs="Arial"/>
        </w:rPr>
      </w:pPr>
      <w:r w:rsidRPr="00570E48">
        <w:rPr>
          <w:rFonts w:cs="Arial"/>
        </w:rPr>
        <w:t>A simple elevating platform proved effective in reducing the fouling effect that, otherwise, rendered the lanterns unusable after a short period of installation, mainly because of insufficient recharging.</w:t>
      </w:r>
    </w:p>
    <w:p w14:paraId="062FB4AD" w14:textId="77777777" w:rsidR="006646F1" w:rsidRPr="00570E48" w:rsidRDefault="006646F1" w:rsidP="00E80465">
      <w:pPr>
        <w:pStyle w:val="List1"/>
        <w:numPr>
          <w:ilvl w:val="7"/>
          <w:numId w:val="44"/>
        </w:numPr>
        <w:tabs>
          <w:tab w:val="clear" w:pos="3447"/>
          <w:tab w:val="num" w:pos="3330"/>
        </w:tabs>
        <w:ind w:left="1080" w:hanging="540"/>
        <w:rPr>
          <w:rFonts w:cs="Arial"/>
        </w:rPr>
      </w:pPr>
      <w:r w:rsidRPr="00570E48">
        <w:rPr>
          <w:rFonts w:cs="Arial"/>
        </w:rPr>
        <w:t>The figures below show the arrangement without the elevating platform, to the left, and with the elevating platform, to the right.</w:t>
      </w:r>
    </w:p>
    <w:p w14:paraId="6F32F8C8" w14:textId="77777777" w:rsidR="006646F1" w:rsidRPr="00570E48" w:rsidRDefault="006646F1" w:rsidP="00B1265F">
      <w:pPr>
        <w:pStyle w:val="BodyText"/>
        <w:rPr>
          <w:rFonts w:cs="Arial"/>
        </w:rPr>
      </w:pPr>
    </w:p>
    <w:p w14:paraId="117F09BE" w14:textId="77777777" w:rsidR="006646F1" w:rsidRPr="00570E48" w:rsidRDefault="006646F1" w:rsidP="00B1265F">
      <w:pPr>
        <w:jc w:val="center"/>
        <w:rPr>
          <w:rFonts w:cs="Arial"/>
        </w:rPr>
      </w:pPr>
      <w:r w:rsidRPr="00570E48">
        <w:rPr>
          <w:rFonts w:cs="Arial"/>
        </w:rPr>
        <w:object w:dxaOrig="18120" w:dyaOrig="8610" w14:anchorId="14BCC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15pt;height:173.15pt" o:ole="" o:bordertopcolor="this" o:borderleftcolor="this" o:borderbottomcolor="this" o:borderrightcolor="this" o:allowoverlap="f">
            <v:imagedata r:id="rId23" o:title=""/>
            <w10:bordertop type="single" width="4"/>
            <w10:borderleft type="single" width="4"/>
            <w10:borderbottom type="single" width="4"/>
            <w10:borderright type="single" width="4"/>
          </v:shape>
          <o:OLEObject Type="Embed" ProgID="AutoCAD.Drawing.16" ShapeID="_x0000_i1025" DrawAspect="Content" ObjectID="_1270273231" r:id="rId24"/>
        </w:object>
      </w:r>
    </w:p>
    <w:p w14:paraId="51A585E1" w14:textId="77777777" w:rsidR="006646F1" w:rsidRPr="00570E48" w:rsidRDefault="00B1265F" w:rsidP="00B1265F">
      <w:pPr>
        <w:pStyle w:val="Figure"/>
        <w:rPr>
          <w:rFonts w:cs="Arial"/>
        </w:rPr>
      </w:pPr>
      <w:bookmarkStart w:id="22" w:name="_Toc322442517"/>
      <w:r w:rsidRPr="00570E48">
        <w:rPr>
          <w:rFonts w:cs="Arial"/>
          <w:color w:val="000000" w:themeColor="text1"/>
        </w:rPr>
        <w:t>Methods used by Brazilian authorities</w:t>
      </w:r>
      <w:bookmarkEnd w:id="22"/>
    </w:p>
    <w:p w14:paraId="560DE9FF" w14:textId="77777777" w:rsidR="006646F1" w:rsidRPr="00570E48" w:rsidRDefault="006646F1" w:rsidP="00B1265F">
      <w:pPr>
        <w:pStyle w:val="BodyText"/>
        <w:rPr>
          <w:rFonts w:cs="Arial"/>
        </w:rPr>
      </w:pPr>
    </w:p>
    <w:p w14:paraId="6ED6ACA2" w14:textId="77777777" w:rsidR="00073491" w:rsidRPr="00570E48" w:rsidRDefault="00073491" w:rsidP="00073491">
      <w:pPr>
        <w:pStyle w:val="Heading2"/>
        <w:rPr>
          <w:rFonts w:cs="Arial"/>
        </w:rPr>
      </w:pPr>
      <w:bookmarkStart w:id="23" w:name="_Toc322440112"/>
      <w:r w:rsidRPr="00570E48">
        <w:rPr>
          <w:rFonts w:cs="Arial"/>
        </w:rPr>
        <w:t>Norway</w:t>
      </w:r>
      <w:bookmarkEnd w:id="23"/>
    </w:p>
    <w:p w14:paraId="3CA9AA41" w14:textId="77777777" w:rsidR="00073491" w:rsidRPr="00570E48" w:rsidRDefault="00073491" w:rsidP="00073491">
      <w:pPr>
        <w:pStyle w:val="List1"/>
        <w:numPr>
          <w:ilvl w:val="6"/>
          <w:numId w:val="46"/>
        </w:numPr>
        <w:ind w:left="540"/>
        <w:rPr>
          <w:rFonts w:cs="Arial"/>
        </w:rPr>
      </w:pPr>
      <w:r w:rsidRPr="00570E48">
        <w:rPr>
          <w:rFonts w:cs="Arial"/>
          <w:color w:val="000000" w:themeColor="text1"/>
        </w:rPr>
        <w:t>Specially designed cones were installed on the top of lanterns in Norway to reduce the amount of purchase available to birds attempting to land.</w:t>
      </w:r>
    </w:p>
    <w:p w14:paraId="04871F0F" w14:textId="77777777" w:rsidR="00073491" w:rsidRPr="00570E48" w:rsidRDefault="00073491" w:rsidP="00570E48">
      <w:pPr>
        <w:pStyle w:val="BodyText"/>
        <w:rPr>
          <w:rFonts w:cs="Arial"/>
        </w:rPr>
      </w:pPr>
    </w:p>
    <w:p w14:paraId="4EBF47C2" w14:textId="77777777" w:rsidR="006646F1" w:rsidRPr="00570E48" w:rsidRDefault="006646F1" w:rsidP="00B1265F">
      <w:pPr>
        <w:jc w:val="center"/>
        <w:rPr>
          <w:rFonts w:cs="Arial"/>
          <w:color w:val="000000" w:themeColor="text1"/>
        </w:rPr>
      </w:pPr>
      <w:r w:rsidRPr="00570E48">
        <w:rPr>
          <w:rFonts w:cs="Arial"/>
          <w:noProof/>
          <w:color w:val="000000" w:themeColor="text1"/>
          <w:lang w:val="en-US"/>
        </w:rPr>
        <w:drawing>
          <wp:inline distT="0" distB="0" distL="0" distR="0" wp14:anchorId="28B1D2FE" wp14:editId="48F8237A">
            <wp:extent cx="2124075" cy="2520570"/>
            <wp:effectExtent l="19050" t="0" r="9525" b="0"/>
            <wp:docPr id="5" name="Picture 3" descr="Bird protection lant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 protection lantern.JPG"/>
                    <pic:cNvPicPr/>
                  </pic:nvPicPr>
                  <pic:blipFill>
                    <a:blip r:embed="rId25" cstate="email"/>
                    <a:stretch>
                      <a:fillRect/>
                    </a:stretch>
                  </pic:blipFill>
                  <pic:spPr>
                    <a:xfrm>
                      <a:off x="0" y="0"/>
                      <a:ext cx="2124075" cy="2520570"/>
                    </a:xfrm>
                    <a:prstGeom prst="rect">
                      <a:avLst/>
                    </a:prstGeom>
                  </pic:spPr>
                </pic:pic>
              </a:graphicData>
            </a:graphic>
          </wp:inline>
        </w:drawing>
      </w:r>
    </w:p>
    <w:p w14:paraId="1B30B7FE" w14:textId="77777777" w:rsidR="006646F1" w:rsidRPr="00570E48" w:rsidRDefault="00B1265F" w:rsidP="00B1265F">
      <w:pPr>
        <w:pStyle w:val="Figure"/>
        <w:rPr>
          <w:rFonts w:cs="Arial"/>
          <w:color w:val="000000" w:themeColor="text1"/>
        </w:rPr>
      </w:pPr>
      <w:bookmarkStart w:id="24" w:name="_Toc322442518"/>
      <w:r w:rsidRPr="00570E48">
        <w:rPr>
          <w:rFonts w:cs="Arial"/>
          <w:color w:val="000000" w:themeColor="text1"/>
        </w:rPr>
        <w:t>Cone installed on top of lantern in Norway</w:t>
      </w:r>
      <w:bookmarkEnd w:id="24"/>
    </w:p>
    <w:p w14:paraId="370F4EEF" w14:textId="77777777" w:rsidR="00D943B4" w:rsidRPr="00570E48" w:rsidRDefault="00D943B4" w:rsidP="00D943B4">
      <w:pPr>
        <w:pStyle w:val="BodyText"/>
        <w:rPr>
          <w:rFonts w:cs="Arial"/>
          <w:lang w:eastAsia="en-GB"/>
        </w:rPr>
      </w:pPr>
    </w:p>
    <w:p w14:paraId="6154017C" w14:textId="77777777" w:rsidR="00D943B4" w:rsidRPr="00570E48" w:rsidRDefault="00D943B4" w:rsidP="00D943B4">
      <w:pPr>
        <w:pStyle w:val="Heading2"/>
        <w:rPr>
          <w:rFonts w:cs="Arial"/>
        </w:rPr>
      </w:pPr>
      <w:bookmarkStart w:id="25" w:name="_Toc322440113"/>
      <w:r w:rsidRPr="00570E48">
        <w:rPr>
          <w:rFonts w:cs="Arial"/>
        </w:rPr>
        <w:t>Denmark (Danish Maritime Authority)</w:t>
      </w:r>
      <w:bookmarkEnd w:id="25"/>
      <w:r w:rsidRPr="00570E48">
        <w:rPr>
          <w:rFonts w:cs="Arial"/>
        </w:rPr>
        <w:t xml:space="preserve">  </w:t>
      </w:r>
    </w:p>
    <w:p w14:paraId="6EC9EA01" w14:textId="77777777" w:rsidR="00D943B4" w:rsidRPr="00570E48" w:rsidRDefault="00D943B4" w:rsidP="00D943B4">
      <w:pPr>
        <w:pStyle w:val="List1"/>
        <w:numPr>
          <w:ilvl w:val="0"/>
          <w:numId w:val="18"/>
        </w:numPr>
        <w:rPr>
          <w:rFonts w:cs="Arial"/>
        </w:rPr>
      </w:pPr>
      <w:r w:rsidRPr="00570E48">
        <w:rPr>
          <w:rFonts w:cs="Arial"/>
        </w:rPr>
        <w:t xml:space="preserve">After experiencing severe bird lime build up issues, and trialling a variety of unsuccessful control measures, the Danish Maritime Authority adopted a successful electrical fence system, which eliminated bird lime issues on the structure on which it was installed. </w:t>
      </w:r>
    </w:p>
    <w:p w14:paraId="53232126" w14:textId="77777777" w:rsidR="00D943B4" w:rsidRPr="00570E48" w:rsidRDefault="00D943B4" w:rsidP="00D943B4">
      <w:pPr>
        <w:pStyle w:val="List1indent"/>
        <w:numPr>
          <w:ilvl w:val="7"/>
          <w:numId w:val="45"/>
        </w:numPr>
        <w:ind w:left="990" w:hanging="540"/>
        <w:rPr>
          <w:rFonts w:cs="Arial"/>
        </w:rPr>
      </w:pPr>
      <w:r w:rsidRPr="00570E48">
        <w:rPr>
          <w:rFonts w:cs="Arial"/>
        </w:rPr>
        <w:t>The system was installed on a new structure, and therefore the design process included considerations in minimizing bird purchases on the structure.</w:t>
      </w:r>
    </w:p>
    <w:p w14:paraId="05BB8128" w14:textId="77777777" w:rsidR="005E61E2" w:rsidRPr="00570E48" w:rsidRDefault="00D943B4" w:rsidP="00D943B4">
      <w:pPr>
        <w:pStyle w:val="List1indent"/>
        <w:numPr>
          <w:ilvl w:val="7"/>
          <w:numId w:val="45"/>
        </w:numPr>
        <w:ind w:left="990" w:hanging="540"/>
        <w:rPr>
          <w:rFonts w:cs="Arial"/>
        </w:rPr>
      </w:pPr>
      <w:r w:rsidRPr="00570E48">
        <w:rPr>
          <w:rFonts w:cs="Arial"/>
        </w:rPr>
        <w:t>The installation was reliable and simple, utilizing a commercially available fence charger</w:t>
      </w:r>
      <w:r w:rsidR="005E61E2" w:rsidRPr="00570E48">
        <w:rPr>
          <w:rFonts w:cs="Arial"/>
        </w:rPr>
        <w:t xml:space="preserve"> and the installation of an electrical circuit, using strategically placed live electrical wires.</w:t>
      </w:r>
    </w:p>
    <w:p w14:paraId="0556808D" w14:textId="77777777" w:rsidR="005E61E2" w:rsidRPr="00570E48" w:rsidRDefault="005E61E2" w:rsidP="00D943B4">
      <w:pPr>
        <w:pStyle w:val="List1indent"/>
        <w:numPr>
          <w:ilvl w:val="1"/>
          <w:numId w:val="45"/>
        </w:numPr>
        <w:ind w:left="990" w:hanging="540"/>
        <w:rPr>
          <w:rFonts w:cs="Arial"/>
        </w:rPr>
      </w:pPr>
      <w:r w:rsidRPr="00570E48">
        <w:rPr>
          <w:rFonts w:cs="Arial"/>
        </w:rPr>
        <w:t>The power requirements of the system proved suitable for the structures as they are easily solar powered.</w:t>
      </w:r>
    </w:p>
    <w:p w14:paraId="628E4A5B" w14:textId="77777777" w:rsidR="005E61E2" w:rsidRPr="00570E48" w:rsidRDefault="005E61E2" w:rsidP="00D943B4">
      <w:pPr>
        <w:pStyle w:val="List1indent"/>
        <w:numPr>
          <w:ilvl w:val="1"/>
          <w:numId w:val="45"/>
        </w:numPr>
        <w:ind w:left="990" w:hanging="540"/>
        <w:rPr>
          <w:rFonts w:cs="Arial"/>
        </w:rPr>
      </w:pPr>
      <w:r w:rsidRPr="00570E48">
        <w:rPr>
          <w:rFonts w:cs="Arial"/>
        </w:rPr>
        <w:lastRenderedPageBreak/>
        <w:t xml:space="preserve">The system proved 100% effective when installed on a new structure in an </w:t>
      </w:r>
      <w:r w:rsidR="002A3688" w:rsidRPr="00570E48">
        <w:rPr>
          <w:rFonts w:cs="Arial"/>
        </w:rPr>
        <w:t>environment</w:t>
      </w:r>
      <w:r w:rsidRPr="00570E48">
        <w:rPr>
          <w:rFonts w:cs="Arial"/>
        </w:rPr>
        <w:t xml:space="preserve"> where severe bird lime build up had been an issue in the past.</w:t>
      </w:r>
    </w:p>
    <w:p w14:paraId="07C77A8D" w14:textId="77777777" w:rsidR="00D943B4" w:rsidRPr="00570E48" w:rsidRDefault="00D943B4" w:rsidP="00D943B4">
      <w:pPr>
        <w:pStyle w:val="BodyText"/>
        <w:rPr>
          <w:rFonts w:cs="Arial"/>
          <w:lang w:eastAsia="en-GB"/>
        </w:rPr>
      </w:pPr>
    </w:p>
    <w:p w14:paraId="0AB51F82" w14:textId="77777777" w:rsidR="005E61E2" w:rsidRPr="00570E48" w:rsidRDefault="005E61E2" w:rsidP="005E61E2">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7275EAEA" wp14:editId="30C20CEB">
            <wp:extent cx="2970088" cy="2156792"/>
            <wp:effectExtent l="19050" t="0" r="1712" b="0"/>
            <wp:docPr id="104" name="Picture 1" descr="M:\IALA\IALA EEP Committee\Anti Bird Dropping System\Elhegn 005.jpg"/>
            <wp:cNvGraphicFramePr/>
            <a:graphic xmlns:a="http://schemas.openxmlformats.org/drawingml/2006/main">
              <a:graphicData uri="http://schemas.openxmlformats.org/drawingml/2006/picture">
                <pic:pic xmlns:pic="http://schemas.openxmlformats.org/drawingml/2006/picture">
                  <pic:nvPicPr>
                    <pic:cNvPr id="111618" name="Picture 2" descr="M:\IALA\IALA EEP Committee\Anti Bird Dropping System\Elhegn 005.jpg"/>
                    <pic:cNvPicPr>
                      <a:picLocks noChangeAspect="1" noChangeArrowheads="1"/>
                    </pic:cNvPicPr>
                  </pic:nvPicPr>
                  <pic:blipFill>
                    <a:blip r:embed="rId26" cstate="print"/>
                    <a:srcRect/>
                    <a:stretch>
                      <a:fillRect/>
                    </a:stretch>
                  </pic:blipFill>
                  <pic:spPr bwMode="auto">
                    <a:xfrm>
                      <a:off x="0" y="0"/>
                      <a:ext cx="2971074" cy="2157508"/>
                    </a:xfrm>
                    <a:prstGeom prst="rect">
                      <a:avLst/>
                    </a:prstGeom>
                    <a:noFill/>
                  </pic:spPr>
                </pic:pic>
              </a:graphicData>
            </a:graphic>
          </wp:inline>
        </w:drawing>
      </w:r>
      <w:r w:rsidR="00D221D5" w:rsidRPr="00570E48">
        <w:rPr>
          <w:rFonts w:cs="Arial"/>
          <w:noProof/>
          <w:color w:val="000000" w:themeColor="text1"/>
          <w:lang w:val="en-US"/>
        </w:rPr>
        <w:drawing>
          <wp:inline distT="0" distB="0" distL="0" distR="0" wp14:anchorId="1F765B3B" wp14:editId="1A96A154">
            <wp:extent cx="2912994" cy="2156791"/>
            <wp:effectExtent l="19050" t="0" r="1656" b="0"/>
            <wp:docPr id="106" name="Picture 3" descr="M:\IALA\IALA EEP Committee\Anti Bird Dropping System\El-hegn på Stb.fyr 2.JPG"/>
            <wp:cNvGraphicFramePr/>
            <a:graphic xmlns:a="http://schemas.openxmlformats.org/drawingml/2006/main">
              <a:graphicData uri="http://schemas.openxmlformats.org/drawingml/2006/picture">
                <pic:pic xmlns:pic="http://schemas.openxmlformats.org/drawingml/2006/picture">
                  <pic:nvPicPr>
                    <pic:cNvPr id="112642" name="Picture 2" descr="M:\IALA\IALA EEP Committee\Anti Bird Dropping System\El-hegn på Stb.fyr 2.JPG"/>
                    <pic:cNvPicPr>
                      <a:picLocks noChangeAspect="1" noChangeArrowheads="1"/>
                    </pic:cNvPicPr>
                  </pic:nvPicPr>
                  <pic:blipFill>
                    <a:blip r:embed="rId27" cstate="print"/>
                    <a:srcRect/>
                    <a:stretch>
                      <a:fillRect/>
                    </a:stretch>
                  </pic:blipFill>
                  <pic:spPr bwMode="auto">
                    <a:xfrm>
                      <a:off x="0" y="0"/>
                      <a:ext cx="2914377" cy="2157815"/>
                    </a:xfrm>
                    <a:prstGeom prst="rect">
                      <a:avLst/>
                    </a:prstGeom>
                    <a:noFill/>
                  </pic:spPr>
                </pic:pic>
              </a:graphicData>
            </a:graphic>
          </wp:inline>
        </w:drawing>
      </w:r>
    </w:p>
    <w:p w14:paraId="61867F1D" w14:textId="77777777" w:rsidR="005E61E2" w:rsidRPr="00570E48" w:rsidRDefault="00D221D5" w:rsidP="005E61E2">
      <w:pPr>
        <w:pStyle w:val="ListParagraph"/>
        <w:spacing w:after="200" w:line="276" w:lineRule="auto"/>
        <w:ind w:left="0" w:right="-186"/>
        <w:rPr>
          <w:rFonts w:cs="Arial"/>
          <w:color w:val="000000" w:themeColor="text1"/>
        </w:rPr>
      </w:pPr>
      <w:r w:rsidRPr="00570E48">
        <w:rPr>
          <w:rFonts w:cs="Arial"/>
          <w:noProof/>
          <w:color w:val="000000" w:themeColor="text1"/>
          <w:lang w:val="en-US"/>
        </w:rPr>
        <w:drawing>
          <wp:inline distT="0" distB="0" distL="0" distR="0" wp14:anchorId="1FB7E484" wp14:editId="6CC65CFD">
            <wp:extent cx="2972628" cy="3876261"/>
            <wp:effectExtent l="19050" t="0" r="0" b="0"/>
            <wp:docPr id="107" name="Picture 4" descr="M:\IALA\IALA EEP Committee\Anti Bird Dropping System\Elhegn 011.jpg"/>
            <wp:cNvGraphicFramePr/>
            <a:graphic xmlns:a="http://schemas.openxmlformats.org/drawingml/2006/main">
              <a:graphicData uri="http://schemas.openxmlformats.org/drawingml/2006/picture">
                <pic:pic xmlns:pic="http://schemas.openxmlformats.org/drawingml/2006/picture">
                  <pic:nvPicPr>
                    <pic:cNvPr id="114690" name="Picture 2" descr="M:\IALA\IALA EEP Committee\Anti Bird Dropping System\Elhegn 011.jpg"/>
                    <pic:cNvPicPr>
                      <a:picLocks noChangeAspect="1" noChangeArrowheads="1"/>
                    </pic:cNvPicPr>
                  </pic:nvPicPr>
                  <pic:blipFill>
                    <a:blip r:embed="rId28" cstate="print"/>
                    <a:srcRect t="2721" b="6349"/>
                    <a:stretch>
                      <a:fillRect/>
                    </a:stretch>
                  </pic:blipFill>
                  <pic:spPr bwMode="auto">
                    <a:xfrm>
                      <a:off x="0" y="0"/>
                      <a:ext cx="2972628" cy="3876261"/>
                    </a:xfrm>
                    <a:prstGeom prst="rect">
                      <a:avLst/>
                    </a:prstGeom>
                    <a:noFill/>
                  </pic:spPr>
                </pic:pic>
              </a:graphicData>
            </a:graphic>
          </wp:inline>
        </w:drawing>
      </w:r>
      <w:r w:rsidRPr="00570E48">
        <w:rPr>
          <w:rFonts w:cs="Arial"/>
          <w:noProof/>
          <w:color w:val="000000" w:themeColor="text1"/>
          <w:lang w:val="en-US"/>
        </w:rPr>
        <w:drawing>
          <wp:inline distT="0" distB="0" distL="0" distR="0" wp14:anchorId="10EA493A" wp14:editId="0707FE88">
            <wp:extent cx="2911724" cy="3883990"/>
            <wp:effectExtent l="19050" t="0" r="2926" b="0"/>
            <wp:docPr id="109" name="Picture 6" descr="\\Frv_gre01\afd_f\Fyromraadet\Fyrtjenesten\Projekter - Udbud\ProBelt\Billeder\Billeder montering\Monteret på havet 024.jpg"/>
            <wp:cNvGraphicFramePr/>
            <a:graphic xmlns:a="http://schemas.openxmlformats.org/drawingml/2006/main">
              <a:graphicData uri="http://schemas.openxmlformats.org/drawingml/2006/picture">
                <pic:pic xmlns:pic="http://schemas.openxmlformats.org/drawingml/2006/picture">
                  <pic:nvPicPr>
                    <pic:cNvPr id="2" name="Picture 3" descr="\\Frv_gre01\afd_f\Fyromraadet\Fyrtjenesten\Projekter - Udbud\ProBelt\Billeder\Billeder montering\Monteret på havet 024.jpg"/>
                    <pic:cNvPicPr>
                      <a:picLocks noChangeAspect="1" noChangeArrowheads="1"/>
                    </pic:cNvPicPr>
                  </pic:nvPicPr>
                  <pic:blipFill>
                    <a:blip r:embed="rId29" cstate="print"/>
                    <a:srcRect/>
                    <a:stretch>
                      <a:fillRect/>
                    </a:stretch>
                  </pic:blipFill>
                  <pic:spPr bwMode="auto">
                    <a:xfrm>
                      <a:off x="0" y="0"/>
                      <a:ext cx="2914925" cy="3888260"/>
                    </a:xfrm>
                    <a:prstGeom prst="rect">
                      <a:avLst/>
                    </a:prstGeom>
                    <a:noFill/>
                  </pic:spPr>
                </pic:pic>
              </a:graphicData>
            </a:graphic>
          </wp:inline>
        </w:drawing>
      </w:r>
    </w:p>
    <w:p w14:paraId="7FC760E9" w14:textId="77777777" w:rsidR="005E61E2" w:rsidRPr="00570E48" w:rsidRDefault="00D221D5" w:rsidP="002A3688">
      <w:pPr>
        <w:pStyle w:val="Figure"/>
        <w:rPr>
          <w:rFonts w:cs="Arial"/>
        </w:rPr>
      </w:pPr>
      <w:bookmarkStart w:id="26" w:name="_Toc322442519"/>
      <w:r w:rsidRPr="00570E48">
        <w:rPr>
          <w:rFonts w:cs="Arial"/>
        </w:rPr>
        <w:t>Electrical fence system installed on Danish lighthouse</w:t>
      </w:r>
      <w:bookmarkEnd w:id="26"/>
    </w:p>
    <w:p w14:paraId="1EDDC1A2" w14:textId="77777777" w:rsidR="00D943B4" w:rsidRPr="00570E48" w:rsidRDefault="00D943B4" w:rsidP="00D943B4">
      <w:pPr>
        <w:pStyle w:val="BodyText"/>
        <w:rPr>
          <w:rFonts w:cs="Arial"/>
          <w:lang w:eastAsia="en-GB"/>
        </w:rPr>
      </w:pPr>
    </w:p>
    <w:p w14:paraId="3C5A2869" w14:textId="77777777" w:rsidR="006646F1" w:rsidRPr="00570E48" w:rsidRDefault="006646F1" w:rsidP="006646F1">
      <w:pPr>
        <w:pStyle w:val="Heading1"/>
        <w:rPr>
          <w:rFonts w:cs="Arial"/>
        </w:rPr>
      </w:pPr>
      <w:bookmarkStart w:id="27" w:name="_Toc322440114"/>
      <w:r w:rsidRPr="00570E48">
        <w:rPr>
          <w:rFonts w:cs="Arial"/>
        </w:rPr>
        <w:t>RECOMMENDATION</w:t>
      </w:r>
      <w:bookmarkEnd w:id="27"/>
    </w:p>
    <w:p w14:paraId="69CD25B3" w14:textId="77777777" w:rsidR="006646F1" w:rsidRPr="00570E48" w:rsidRDefault="006646F1" w:rsidP="005B0492">
      <w:pPr>
        <w:pStyle w:val="List1"/>
        <w:numPr>
          <w:ilvl w:val="0"/>
          <w:numId w:val="22"/>
        </w:numPr>
        <w:rPr>
          <w:rFonts w:cs="Arial"/>
        </w:rPr>
      </w:pPr>
      <w:r w:rsidRPr="00570E48">
        <w:rPr>
          <w:rFonts w:cs="Arial"/>
        </w:rPr>
        <w:t>In order to increase the amount of information available on this subject, other authorities</w:t>
      </w:r>
      <w:r w:rsidR="00881934" w:rsidRPr="00570E48">
        <w:rPr>
          <w:rFonts w:cs="Arial"/>
        </w:rPr>
        <w:t xml:space="preserve"> and organization</w:t>
      </w:r>
      <w:r w:rsidRPr="00570E48">
        <w:rPr>
          <w:rFonts w:cs="Arial"/>
        </w:rPr>
        <w:t xml:space="preserve"> </w:t>
      </w:r>
      <w:r w:rsidR="0037689E" w:rsidRPr="00570E48">
        <w:rPr>
          <w:rFonts w:cs="Arial"/>
        </w:rPr>
        <w:t>are</w:t>
      </w:r>
      <w:r w:rsidRPr="00570E48">
        <w:rPr>
          <w:rFonts w:cs="Arial"/>
        </w:rPr>
        <w:t xml:space="preserve"> </w:t>
      </w:r>
      <w:r w:rsidR="00881934" w:rsidRPr="00570E48">
        <w:rPr>
          <w:rFonts w:cs="Arial"/>
        </w:rPr>
        <w:t xml:space="preserve">encouraged to provide additional </w:t>
      </w:r>
      <w:r w:rsidRPr="00570E48">
        <w:rPr>
          <w:rFonts w:cs="Arial"/>
        </w:rPr>
        <w:t>information on the</w:t>
      </w:r>
      <w:r w:rsidR="00881934" w:rsidRPr="00570E48">
        <w:rPr>
          <w:rFonts w:cs="Arial"/>
        </w:rPr>
        <w:t>ir own experience with the application of bird deterren</w:t>
      </w:r>
      <w:r w:rsidR="006A5385" w:rsidRPr="00570E48">
        <w:rPr>
          <w:rFonts w:cs="Arial"/>
        </w:rPr>
        <w:t>t</w:t>
      </w:r>
      <w:r w:rsidR="00881934" w:rsidRPr="00570E48">
        <w:rPr>
          <w:rFonts w:cs="Arial"/>
        </w:rPr>
        <w:t xml:space="preserve">s. </w:t>
      </w:r>
      <w:r w:rsidR="00B1265F" w:rsidRPr="00570E48">
        <w:rPr>
          <w:rFonts w:cs="Arial"/>
        </w:rPr>
        <w:t xml:space="preserve"> </w:t>
      </w:r>
      <w:r w:rsidR="00881934" w:rsidRPr="00570E48">
        <w:rPr>
          <w:rFonts w:cs="Arial"/>
        </w:rPr>
        <w:t xml:space="preserve">This information should include specific details on the situation, type of deterrents </w:t>
      </w:r>
      <w:r w:rsidR="006A5385" w:rsidRPr="00570E48">
        <w:rPr>
          <w:rFonts w:cs="Arial"/>
        </w:rPr>
        <w:t>trailed</w:t>
      </w:r>
      <w:r w:rsidR="00881934" w:rsidRPr="00570E48">
        <w:rPr>
          <w:rFonts w:cs="Arial"/>
        </w:rPr>
        <w:t>, details of the trials and</w:t>
      </w:r>
      <w:r w:rsidRPr="00570E48">
        <w:rPr>
          <w:rFonts w:cs="Arial"/>
        </w:rPr>
        <w:t xml:space="preserve"> the level of effectiveness.</w:t>
      </w:r>
    </w:p>
    <w:p w14:paraId="005CBE7A" w14:textId="59CE865C" w:rsidR="00B1265F" w:rsidRPr="00570E48" w:rsidRDefault="006646F1" w:rsidP="00570E48">
      <w:pPr>
        <w:pStyle w:val="List1"/>
        <w:numPr>
          <w:ilvl w:val="0"/>
          <w:numId w:val="19"/>
        </w:numPr>
        <w:rPr>
          <w:rFonts w:cs="Arial"/>
        </w:rPr>
      </w:pPr>
      <w:r w:rsidRPr="00570E48">
        <w:rPr>
          <w:rFonts w:cs="Arial"/>
        </w:rPr>
        <w:t xml:space="preserve">If possible, information on any situations specific to a certain species of bird </w:t>
      </w:r>
      <w:r w:rsidR="00736AD1" w:rsidRPr="00570E48">
        <w:rPr>
          <w:rFonts w:cs="Arial"/>
        </w:rPr>
        <w:t>should</w:t>
      </w:r>
      <w:r w:rsidR="0037689E" w:rsidRPr="00570E48">
        <w:rPr>
          <w:rFonts w:cs="Arial"/>
        </w:rPr>
        <w:t xml:space="preserve"> be highlighted. This will </w:t>
      </w:r>
      <w:r w:rsidRPr="00570E48">
        <w:rPr>
          <w:rFonts w:cs="Arial"/>
        </w:rPr>
        <w:t xml:space="preserve">enable countries to better identify control measures </w:t>
      </w:r>
      <w:r w:rsidR="00736AD1" w:rsidRPr="00570E48">
        <w:rPr>
          <w:rFonts w:cs="Arial"/>
        </w:rPr>
        <w:t>where a</w:t>
      </w:r>
      <w:r w:rsidRPr="00570E48">
        <w:rPr>
          <w:rFonts w:cs="Arial"/>
        </w:rPr>
        <w:t xml:space="preserve"> bird </w:t>
      </w:r>
      <w:r w:rsidR="0037689E" w:rsidRPr="00570E48">
        <w:rPr>
          <w:rFonts w:cs="Arial"/>
        </w:rPr>
        <w:t xml:space="preserve">related </w:t>
      </w:r>
      <w:r w:rsidRPr="00570E48">
        <w:rPr>
          <w:rFonts w:cs="Arial"/>
        </w:rPr>
        <w:t>issue is specific to one type</w:t>
      </w:r>
      <w:r w:rsidR="0037689E" w:rsidRPr="00570E48">
        <w:rPr>
          <w:rFonts w:cs="Arial"/>
        </w:rPr>
        <w:t xml:space="preserve"> or species</w:t>
      </w:r>
      <w:r w:rsidRPr="00570E48">
        <w:rPr>
          <w:rFonts w:cs="Arial"/>
        </w:rPr>
        <w:t xml:space="preserve"> of bird.</w:t>
      </w:r>
      <w:r w:rsidR="00B1265F" w:rsidRPr="00570E48">
        <w:rPr>
          <w:rFonts w:cs="Arial"/>
        </w:rPr>
        <w:br w:type="page"/>
      </w:r>
    </w:p>
    <w:p w14:paraId="0103F669" w14:textId="77777777" w:rsidR="006A5385" w:rsidRPr="00570E48" w:rsidRDefault="00C456D9" w:rsidP="00570E48">
      <w:pPr>
        <w:pStyle w:val="Annex"/>
        <w:rPr>
          <w:rFonts w:cs="Arial"/>
        </w:rPr>
      </w:pPr>
      <w:bookmarkStart w:id="28" w:name="_Toc322440115"/>
      <w:r w:rsidRPr="00570E48">
        <w:rPr>
          <w:rFonts w:cs="Arial"/>
        </w:rPr>
        <w:lastRenderedPageBreak/>
        <w:t xml:space="preserve">INFORMATION ABOUT </w:t>
      </w:r>
      <w:r w:rsidR="00B1265F" w:rsidRPr="00570E48">
        <w:rPr>
          <w:rFonts w:cs="Arial"/>
        </w:rPr>
        <w:t>CORMORANTS ON SWEDISH LIGHTHOUSES</w:t>
      </w:r>
      <w:bookmarkEnd w:id="28"/>
    </w:p>
    <w:p w14:paraId="70B2C109" w14:textId="77777777" w:rsidR="00D87187" w:rsidRPr="00570E48" w:rsidRDefault="00D87187" w:rsidP="00D87187">
      <w:pPr>
        <w:pStyle w:val="BodyText"/>
        <w:rPr>
          <w:rFonts w:cs="Arial"/>
        </w:rPr>
      </w:pPr>
      <w:r w:rsidRPr="00570E48">
        <w:rPr>
          <w:rFonts w:cs="Arial"/>
        </w:rPr>
        <w:t>Great cormorant birds are frequent visitors to Swedish lighthouses. They have found our lighthouses to be a perfect resting and outlook spot while searching for food.  We have now an increasing problem with bird droppings which are left at the lighthouses.</w:t>
      </w:r>
    </w:p>
    <w:p w14:paraId="14A46E75" w14:textId="77777777" w:rsidR="00D87187" w:rsidRPr="00570E48" w:rsidRDefault="00D87187" w:rsidP="00D87187">
      <w:pPr>
        <w:pStyle w:val="BodyText"/>
        <w:rPr>
          <w:rFonts w:cs="Arial"/>
        </w:rPr>
      </w:pPr>
      <w:r w:rsidRPr="00570E48">
        <w:rPr>
          <w:rFonts w:cs="Arial"/>
        </w:rPr>
        <w:t>The problem is severe.  When entering one of those lighthouses you have to have protective disposable clothes.  The bird dropping are soft and is unbelievably smelly, everything that you come nearby after your mission will be affective by the smell!</w:t>
      </w:r>
    </w:p>
    <w:p w14:paraId="032E3F79" w14:textId="77777777" w:rsidR="00D87187" w:rsidRPr="00570E48" w:rsidRDefault="00D87187" w:rsidP="00D87187">
      <w:pPr>
        <w:pStyle w:val="BodyText"/>
        <w:rPr>
          <w:rFonts w:cs="Arial"/>
        </w:rPr>
      </w:pPr>
      <w:r w:rsidRPr="00570E48">
        <w:rPr>
          <w:rFonts w:cs="Arial"/>
        </w:rPr>
        <w:t>The spilling is a threat to the maritime safety red lighthouses become very quickly white.  We are struggling with solar panels and alternative energy supply to create a good light range!  But all this work is of no use when the Cormorants have been visiting the lighthouse.</w:t>
      </w:r>
    </w:p>
    <w:p w14:paraId="2045A494" w14:textId="77777777" w:rsidR="00D87187" w:rsidRPr="00570E48" w:rsidRDefault="00D87187" w:rsidP="00D87187">
      <w:pPr>
        <w:pStyle w:val="BodyText"/>
        <w:rPr>
          <w:rFonts w:cs="Arial"/>
        </w:rPr>
      </w:pPr>
      <w:r w:rsidRPr="00570E48">
        <w:rPr>
          <w:rFonts w:cs="Arial"/>
        </w:rPr>
        <w:t>During the last years the bird has spread very rapidly and is now habituated longer north than usual.</w:t>
      </w:r>
    </w:p>
    <w:p w14:paraId="2AC78E45" w14:textId="77777777" w:rsidR="00D87187" w:rsidRPr="00570E48" w:rsidRDefault="00D87187" w:rsidP="00D87187">
      <w:pPr>
        <w:pStyle w:val="BodyText"/>
        <w:rPr>
          <w:rFonts w:cs="Arial"/>
        </w:rPr>
      </w:pPr>
      <w:r w:rsidRPr="00570E48">
        <w:rPr>
          <w:rFonts w:cs="Arial"/>
        </w:rPr>
        <w:t>To analyse the best measure to take, we invited a university student do a dissertation on our problem.  His report with analysis is attached.</w:t>
      </w:r>
    </w:p>
    <w:p w14:paraId="44A9C901" w14:textId="77777777" w:rsidR="00D87187" w:rsidRPr="00570E48" w:rsidRDefault="00D87187" w:rsidP="00D87187">
      <w:pPr>
        <w:pStyle w:val="BodyText"/>
        <w:rPr>
          <w:rFonts w:cs="Arial"/>
        </w:rPr>
      </w:pPr>
      <w:r w:rsidRPr="00570E48">
        <w:rPr>
          <w:rFonts w:cs="Arial"/>
        </w:rPr>
        <w:t>To scare the birds away from the lighthouse would have been the easiest way to deal with this problem, but it did not work as we wished.  We are now taking measure in mechanical terms to prevent the Great Cormorant from landing on the lighthouse, it involves more work but the result is better.</w:t>
      </w:r>
    </w:p>
    <w:p w14:paraId="40910055" w14:textId="77777777" w:rsidR="00D87187" w:rsidRPr="00570E48" w:rsidRDefault="00D87187" w:rsidP="00D87187">
      <w:pPr>
        <w:pStyle w:val="BodyText"/>
        <w:rPr>
          <w:rFonts w:cs="Arial"/>
        </w:rPr>
      </w:pPr>
      <w:r w:rsidRPr="00570E48">
        <w:rPr>
          <w:rFonts w:cs="Arial"/>
        </w:rPr>
        <w:t>We are now putting up sheep fence and also using stainless welding thread collected in small bunches.  The long thin thread is moving in the wind and has a good preventive effect.</w:t>
      </w:r>
    </w:p>
    <w:p w14:paraId="15C695F9" w14:textId="77777777" w:rsidR="00D87187" w:rsidRPr="00570E48" w:rsidRDefault="00D87187" w:rsidP="00D87187">
      <w:pPr>
        <w:autoSpaceDE w:val="0"/>
        <w:autoSpaceDN w:val="0"/>
        <w:adjustRightInd w:val="0"/>
        <w:rPr>
          <w:rFonts w:cs="Arial"/>
          <w:sz w:val="24"/>
        </w:rPr>
      </w:pPr>
    </w:p>
    <w:p w14:paraId="7E7423CE" w14:textId="77777777" w:rsidR="00D87187" w:rsidRPr="00570E48" w:rsidRDefault="00D87187" w:rsidP="00D87187">
      <w:pPr>
        <w:autoSpaceDE w:val="0"/>
        <w:autoSpaceDN w:val="0"/>
        <w:adjustRightInd w:val="0"/>
        <w:rPr>
          <w:rFonts w:cs="Arial"/>
          <w:sz w:val="24"/>
        </w:rPr>
      </w:pPr>
      <w:r w:rsidRPr="00570E48">
        <w:rPr>
          <w:rFonts w:cs="Arial"/>
          <w:sz w:val="24"/>
        </w:rPr>
        <w:t>Christian Lagerwall</w:t>
      </w:r>
    </w:p>
    <w:p w14:paraId="488E9870" w14:textId="77777777" w:rsidR="00D87187" w:rsidRPr="00570E48" w:rsidRDefault="00D87187" w:rsidP="00D87187">
      <w:pPr>
        <w:autoSpaceDE w:val="0"/>
        <w:autoSpaceDN w:val="0"/>
        <w:adjustRightInd w:val="0"/>
        <w:rPr>
          <w:rFonts w:cs="Arial"/>
          <w:sz w:val="24"/>
        </w:rPr>
      </w:pPr>
      <w:r w:rsidRPr="00570E48">
        <w:rPr>
          <w:rFonts w:cs="Arial"/>
          <w:sz w:val="24"/>
        </w:rPr>
        <w:t>28</w:t>
      </w:r>
      <w:r w:rsidR="00C456D9" w:rsidRPr="00570E48">
        <w:rPr>
          <w:rFonts w:cs="Arial"/>
          <w:sz w:val="24"/>
        </w:rPr>
        <w:t xml:space="preserve"> September 20</w:t>
      </w:r>
      <w:r w:rsidRPr="00570E48">
        <w:rPr>
          <w:rFonts w:cs="Arial"/>
          <w:sz w:val="24"/>
        </w:rPr>
        <w:t>09</w:t>
      </w:r>
    </w:p>
    <w:p w14:paraId="217ACB3E" w14:textId="77777777" w:rsidR="00D87187" w:rsidRPr="00570E48" w:rsidRDefault="00D87187" w:rsidP="00D87187">
      <w:pPr>
        <w:autoSpaceDE w:val="0"/>
        <w:autoSpaceDN w:val="0"/>
        <w:adjustRightInd w:val="0"/>
        <w:rPr>
          <w:rFonts w:cs="Arial"/>
          <w:sz w:val="24"/>
        </w:rPr>
      </w:pPr>
    </w:p>
    <w:p w14:paraId="7ED3D918" w14:textId="77777777" w:rsidR="00D87187" w:rsidRPr="00570E48" w:rsidRDefault="00D87187" w:rsidP="00D87187">
      <w:pPr>
        <w:autoSpaceDE w:val="0"/>
        <w:autoSpaceDN w:val="0"/>
        <w:adjustRightInd w:val="0"/>
        <w:rPr>
          <w:rFonts w:cs="Arial"/>
          <w:sz w:val="24"/>
        </w:rPr>
      </w:pPr>
    </w:p>
    <w:p w14:paraId="203C6A2D" w14:textId="77777777" w:rsidR="00C456D9" w:rsidRPr="00570E48" w:rsidRDefault="00C456D9" w:rsidP="00D87187">
      <w:pPr>
        <w:autoSpaceDE w:val="0"/>
        <w:autoSpaceDN w:val="0"/>
        <w:adjustRightInd w:val="0"/>
        <w:rPr>
          <w:rFonts w:cs="Arial"/>
          <w:sz w:val="24"/>
        </w:rPr>
        <w:sectPr w:rsidR="00C456D9" w:rsidRPr="00570E48" w:rsidSect="00A163D8">
          <w:headerReference w:type="default" r:id="rId30"/>
          <w:footerReference w:type="default" r:id="rId31"/>
          <w:headerReference w:type="first" r:id="rId32"/>
          <w:pgSz w:w="11906" w:h="16838" w:code="9"/>
          <w:pgMar w:top="1134" w:right="1134" w:bottom="1134" w:left="1418" w:header="567" w:footer="567" w:gutter="0"/>
          <w:cols w:space="708"/>
          <w:titlePg/>
          <w:docGrid w:linePitch="360"/>
        </w:sectPr>
      </w:pPr>
    </w:p>
    <w:p w14:paraId="201E80F7" w14:textId="77777777" w:rsidR="00D87187" w:rsidRPr="00570E48" w:rsidRDefault="00C456D9" w:rsidP="00570E48">
      <w:pPr>
        <w:autoSpaceDE w:val="0"/>
        <w:autoSpaceDN w:val="0"/>
        <w:adjustRightInd w:val="0"/>
        <w:jc w:val="center"/>
        <w:rPr>
          <w:rFonts w:cs="Arial"/>
          <w:sz w:val="24"/>
        </w:rPr>
      </w:pPr>
      <w:r w:rsidRPr="00570E48">
        <w:rPr>
          <w:rFonts w:cs="Arial"/>
          <w:noProof/>
          <w:sz w:val="24"/>
          <w:lang w:val="en-US"/>
        </w:rPr>
        <w:lastRenderedPageBreak/>
        <w:drawing>
          <wp:inline distT="0" distB="0" distL="0" distR="0" wp14:anchorId="58BC4D52" wp14:editId="4AEF192E">
            <wp:extent cx="4892634" cy="4958413"/>
            <wp:effectExtent l="0" t="0" r="3810" b="0"/>
            <wp:docPr id="27" name="Picture 27" descr="C:\Users\Hadley\Desktop\Fron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dley\Desktop\Front_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96931" cy="4962767"/>
                    </a:xfrm>
                    <a:prstGeom prst="rect">
                      <a:avLst/>
                    </a:prstGeom>
                    <a:noFill/>
                    <a:ln>
                      <a:noFill/>
                    </a:ln>
                  </pic:spPr>
                </pic:pic>
              </a:graphicData>
            </a:graphic>
          </wp:inline>
        </w:drawing>
      </w:r>
      <w:r w:rsidR="00D87187" w:rsidRPr="00570E48">
        <w:rPr>
          <w:rFonts w:cs="Arial"/>
          <w:noProof/>
          <w:lang w:val="en-US"/>
        </w:rPr>
        <w:lastRenderedPageBreak/>
        <w:drawing>
          <wp:inline distT="0" distB="0" distL="0" distR="0" wp14:anchorId="51A5E41C" wp14:editId="642CDD50">
            <wp:extent cx="4961597" cy="3713603"/>
            <wp:effectExtent l="0" t="4762" r="6032" b="6033"/>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4977866" cy="3725780"/>
                    </a:xfrm>
                    <a:prstGeom prst="rect">
                      <a:avLst/>
                    </a:prstGeom>
                    <a:noFill/>
                    <a:ln>
                      <a:noFill/>
                    </a:ln>
                  </pic:spPr>
                </pic:pic>
              </a:graphicData>
            </a:graphic>
          </wp:inline>
        </w:drawing>
      </w:r>
    </w:p>
    <w:p w14:paraId="4D46401F" w14:textId="77777777" w:rsidR="00D87187" w:rsidRPr="00570E48" w:rsidRDefault="00D87187" w:rsidP="00D87187">
      <w:pPr>
        <w:autoSpaceDE w:val="0"/>
        <w:autoSpaceDN w:val="0"/>
        <w:adjustRightInd w:val="0"/>
        <w:rPr>
          <w:rFonts w:cs="Arial"/>
          <w:sz w:val="24"/>
        </w:rPr>
      </w:pPr>
    </w:p>
    <w:p w14:paraId="1B16CE8A" w14:textId="77777777" w:rsidR="00C456D9" w:rsidRPr="00570E48" w:rsidRDefault="00C456D9" w:rsidP="00D87187">
      <w:pPr>
        <w:autoSpaceDE w:val="0"/>
        <w:autoSpaceDN w:val="0"/>
        <w:adjustRightInd w:val="0"/>
        <w:rPr>
          <w:rFonts w:cs="Arial"/>
          <w:sz w:val="24"/>
        </w:rPr>
        <w:sectPr w:rsidR="00C456D9" w:rsidRPr="00570E48" w:rsidSect="00570E48">
          <w:headerReference w:type="default" r:id="rId35"/>
          <w:footerReference w:type="default" r:id="rId36"/>
          <w:headerReference w:type="first" r:id="rId37"/>
          <w:footerReference w:type="first" r:id="rId38"/>
          <w:pgSz w:w="16838" w:h="11906" w:orient="landscape" w:code="9"/>
          <w:pgMar w:top="1418" w:right="1134" w:bottom="1134" w:left="1134" w:header="567" w:footer="567" w:gutter="0"/>
          <w:cols w:space="708"/>
          <w:docGrid w:linePitch="360"/>
        </w:sectPr>
      </w:pPr>
    </w:p>
    <w:p w14:paraId="54FE3F7A" w14:textId="77777777" w:rsidR="00C456D9" w:rsidRPr="00570E48" w:rsidRDefault="00C456D9" w:rsidP="00D87187">
      <w:pPr>
        <w:autoSpaceDE w:val="0"/>
        <w:autoSpaceDN w:val="0"/>
        <w:adjustRightInd w:val="0"/>
        <w:rPr>
          <w:rFonts w:cs="Arial"/>
          <w:sz w:val="24"/>
        </w:rPr>
      </w:pPr>
    </w:p>
    <w:p w14:paraId="38D5FFC4" w14:textId="77777777" w:rsidR="00D87187" w:rsidRPr="00570E48" w:rsidRDefault="00D87187" w:rsidP="00D87187">
      <w:pPr>
        <w:autoSpaceDE w:val="0"/>
        <w:autoSpaceDN w:val="0"/>
        <w:adjustRightInd w:val="0"/>
        <w:jc w:val="center"/>
        <w:rPr>
          <w:rFonts w:cs="Arial"/>
          <w:sz w:val="32"/>
          <w:szCs w:val="32"/>
        </w:rPr>
      </w:pPr>
      <w:r w:rsidRPr="00570E48">
        <w:rPr>
          <w:rFonts w:cs="Arial"/>
          <w:sz w:val="32"/>
          <w:szCs w:val="32"/>
        </w:rPr>
        <w:t>Cormorants at Swedish lighthouses</w:t>
      </w:r>
    </w:p>
    <w:p w14:paraId="04C1D0E2" w14:textId="77777777" w:rsidR="00D87187" w:rsidRPr="00570E48" w:rsidRDefault="00D87187" w:rsidP="00D87187">
      <w:pPr>
        <w:pStyle w:val="BodyText"/>
        <w:rPr>
          <w:rFonts w:cs="Arial"/>
        </w:rPr>
      </w:pPr>
    </w:p>
    <w:p w14:paraId="1A7716F1" w14:textId="77777777" w:rsidR="00D87187" w:rsidRPr="00570E48" w:rsidRDefault="00D87187" w:rsidP="00D87187">
      <w:pPr>
        <w:pStyle w:val="BodyText"/>
        <w:rPr>
          <w:rFonts w:cs="Arial"/>
        </w:rPr>
      </w:pPr>
      <w:r w:rsidRPr="00570E48">
        <w:rPr>
          <w:rFonts w:cs="Arial"/>
        </w:rPr>
        <w:t>Analysis of the current situation and an evaluation of scarecrows</w:t>
      </w:r>
    </w:p>
    <w:p w14:paraId="65B7CECD" w14:textId="77777777" w:rsidR="00D87187" w:rsidRPr="00570E48" w:rsidRDefault="00D87187" w:rsidP="00D87187">
      <w:pPr>
        <w:pStyle w:val="BodyText"/>
        <w:rPr>
          <w:rFonts w:cs="Arial"/>
        </w:rPr>
      </w:pPr>
      <w:r w:rsidRPr="00570E48">
        <w:rPr>
          <w:rFonts w:cs="Arial"/>
        </w:rPr>
        <w:t>Henrik Ruul</w:t>
      </w:r>
    </w:p>
    <w:p w14:paraId="5785719A" w14:textId="77777777" w:rsidR="00D87187" w:rsidRPr="00570E48" w:rsidRDefault="00D87187" w:rsidP="00D87187">
      <w:pPr>
        <w:pStyle w:val="BodyText"/>
        <w:rPr>
          <w:rFonts w:cs="Arial"/>
        </w:rPr>
      </w:pPr>
      <w:r w:rsidRPr="00570E48">
        <w:rPr>
          <w:rFonts w:cs="Arial"/>
        </w:rPr>
        <w:t>24 August 2009</w:t>
      </w:r>
    </w:p>
    <w:p w14:paraId="356406B3" w14:textId="77777777" w:rsidR="00D87187" w:rsidRPr="00570E48" w:rsidRDefault="00D87187" w:rsidP="00D87187">
      <w:pPr>
        <w:pStyle w:val="BodyText"/>
        <w:jc w:val="center"/>
        <w:rPr>
          <w:rFonts w:cs="Arial"/>
        </w:rPr>
      </w:pPr>
      <w:r w:rsidRPr="00570E48">
        <w:rPr>
          <w:rFonts w:cs="Arial"/>
        </w:rPr>
        <w:t>Contents</w:t>
      </w:r>
    </w:p>
    <w:p w14:paraId="5961CE21" w14:textId="77777777" w:rsidR="00D87187" w:rsidRPr="00570E48" w:rsidRDefault="008660F0" w:rsidP="004B637D">
      <w:pPr>
        <w:pStyle w:val="List1"/>
        <w:numPr>
          <w:ilvl w:val="0"/>
          <w:numId w:val="24"/>
        </w:numPr>
        <w:tabs>
          <w:tab w:val="left" w:pos="1418"/>
          <w:tab w:val="right" w:pos="9356"/>
        </w:tabs>
        <w:rPr>
          <w:rFonts w:cs="Arial"/>
        </w:rPr>
      </w:pPr>
      <w:r w:rsidRPr="00570E48">
        <w:rPr>
          <w:rFonts w:cs="Arial"/>
        </w:rPr>
        <w:t>Current situation</w:t>
      </w:r>
      <w:r w:rsidR="00C456D9" w:rsidRPr="00570E48">
        <w:rPr>
          <w:rFonts w:cs="Arial"/>
        </w:rPr>
        <w:tab/>
      </w:r>
    </w:p>
    <w:p w14:paraId="182D9E4F" w14:textId="77777777" w:rsidR="00C456D9" w:rsidRPr="00570E48" w:rsidRDefault="00C456D9" w:rsidP="0037689E">
      <w:pPr>
        <w:pStyle w:val="List1"/>
        <w:numPr>
          <w:ilvl w:val="0"/>
          <w:numId w:val="19"/>
        </w:numPr>
        <w:tabs>
          <w:tab w:val="left" w:pos="1418"/>
          <w:tab w:val="right" w:pos="9356"/>
        </w:tabs>
        <w:rPr>
          <w:rFonts w:cs="Arial"/>
        </w:rPr>
      </w:pPr>
      <w:r w:rsidRPr="00570E48">
        <w:rPr>
          <w:rFonts w:cs="Arial"/>
        </w:rPr>
        <w:t>Cormorant Birds</w:t>
      </w:r>
      <w:r w:rsidRPr="00570E48">
        <w:rPr>
          <w:rFonts w:cs="Arial"/>
        </w:rPr>
        <w:tab/>
      </w:r>
    </w:p>
    <w:p w14:paraId="291EF9C4" w14:textId="77777777" w:rsidR="00C456D9" w:rsidRPr="00570E48" w:rsidRDefault="00C456D9" w:rsidP="0037689E">
      <w:pPr>
        <w:pStyle w:val="List1"/>
        <w:numPr>
          <w:ilvl w:val="0"/>
          <w:numId w:val="19"/>
        </w:numPr>
        <w:tabs>
          <w:tab w:val="left" w:pos="1418"/>
          <w:tab w:val="right" w:pos="9356"/>
        </w:tabs>
        <w:rPr>
          <w:rFonts w:cs="Arial"/>
        </w:rPr>
      </w:pPr>
      <w:r w:rsidRPr="00570E48">
        <w:rPr>
          <w:rFonts w:cs="Arial"/>
        </w:rPr>
        <w:t>Evaluation of scarecrows</w:t>
      </w:r>
      <w:r w:rsidRPr="00570E48">
        <w:rPr>
          <w:rFonts w:cs="Arial"/>
        </w:rPr>
        <w:tab/>
      </w:r>
    </w:p>
    <w:p w14:paraId="2460AF78" w14:textId="77777777" w:rsidR="00C456D9" w:rsidRPr="00570E48" w:rsidRDefault="004B637D" w:rsidP="004B637D">
      <w:pPr>
        <w:pStyle w:val="List1"/>
        <w:numPr>
          <w:ilvl w:val="0"/>
          <w:numId w:val="0"/>
        </w:numPr>
        <w:tabs>
          <w:tab w:val="num" w:pos="567"/>
          <w:tab w:val="left" w:pos="1418"/>
          <w:tab w:val="right" w:pos="9356"/>
        </w:tabs>
        <w:ind w:firstLine="567"/>
        <w:rPr>
          <w:rFonts w:cs="Arial"/>
        </w:rPr>
      </w:pPr>
      <w:r w:rsidRPr="00570E48">
        <w:rPr>
          <w:rFonts w:cs="Arial"/>
        </w:rPr>
        <w:t>31.</w:t>
      </w:r>
      <w:r w:rsidRPr="00570E48">
        <w:rPr>
          <w:rFonts w:cs="Arial"/>
        </w:rPr>
        <w:tab/>
      </w:r>
      <w:r w:rsidR="00C456D9" w:rsidRPr="00570E48">
        <w:rPr>
          <w:rFonts w:cs="Arial"/>
        </w:rPr>
        <w:t>Mocking Birds</w:t>
      </w:r>
      <w:r w:rsidRPr="00570E48">
        <w:rPr>
          <w:rFonts w:cs="Arial"/>
        </w:rPr>
        <w:tab/>
      </w:r>
    </w:p>
    <w:p w14:paraId="2C384B36" w14:textId="77777777" w:rsidR="00C456D9" w:rsidRPr="00570E48" w:rsidRDefault="004B637D" w:rsidP="004B637D">
      <w:pPr>
        <w:pStyle w:val="List1"/>
        <w:numPr>
          <w:ilvl w:val="0"/>
          <w:numId w:val="0"/>
        </w:numPr>
        <w:tabs>
          <w:tab w:val="num" w:pos="567"/>
          <w:tab w:val="left" w:pos="1418"/>
          <w:tab w:val="right" w:pos="9356"/>
        </w:tabs>
        <w:ind w:firstLine="567"/>
        <w:rPr>
          <w:rFonts w:cs="Arial"/>
        </w:rPr>
      </w:pPr>
      <w:r w:rsidRPr="00570E48">
        <w:rPr>
          <w:rFonts w:cs="Arial"/>
        </w:rPr>
        <w:t>3.2</w:t>
      </w:r>
      <w:r w:rsidRPr="00570E48">
        <w:rPr>
          <w:rFonts w:cs="Arial"/>
        </w:rPr>
        <w:tab/>
      </w:r>
      <w:r w:rsidR="00C456D9" w:rsidRPr="00570E48">
        <w:rPr>
          <w:rFonts w:cs="Arial"/>
        </w:rPr>
        <w:t>Gas Cannons</w:t>
      </w:r>
      <w:r w:rsidRPr="00570E48">
        <w:rPr>
          <w:rFonts w:cs="Arial"/>
        </w:rPr>
        <w:tab/>
      </w:r>
    </w:p>
    <w:p w14:paraId="06AA2E70" w14:textId="77777777" w:rsidR="00C456D9" w:rsidRPr="00570E48" w:rsidRDefault="004B637D" w:rsidP="004B637D">
      <w:pPr>
        <w:pStyle w:val="List1"/>
        <w:numPr>
          <w:ilvl w:val="0"/>
          <w:numId w:val="0"/>
        </w:numPr>
        <w:tabs>
          <w:tab w:val="num" w:pos="567"/>
          <w:tab w:val="left" w:pos="1418"/>
          <w:tab w:val="right" w:pos="9356"/>
        </w:tabs>
        <w:ind w:firstLine="567"/>
        <w:rPr>
          <w:rFonts w:cs="Arial"/>
        </w:rPr>
      </w:pPr>
      <w:r w:rsidRPr="00570E48">
        <w:rPr>
          <w:rFonts w:cs="Arial"/>
        </w:rPr>
        <w:t>3.3</w:t>
      </w:r>
      <w:r w:rsidRPr="00570E48">
        <w:rPr>
          <w:rFonts w:cs="Arial"/>
        </w:rPr>
        <w:tab/>
      </w:r>
      <w:r w:rsidR="00C456D9" w:rsidRPr="00570E48">
        <w:rPr>
          <w:rFonts w:cs="Arial"/>
        </w:rPr>
        <w:t>Sound scarers</w:t>
      </w:r>
      <w:r w:rsidRPr="00570E48">
        <w:rPr>
          <w:rFonts w:cs="Arial"/>
        </w:rPr>
        <w:tab/>
      </w:r>
    </w:p>
    <w:p w14:paraId="49C42DAB" w14:textId="77777777" w:rsidR="00C456D9" w:rsidRPr="00570E48" w:rsidRDefault="004B637D" w:rsidP="004B637D">
      <w:pPr>
        <w:pStyle w:val="List1"/>
        <w:numPr>
          <w:ilvl w:val="0"/>
          <w:numId w:val="0"/>
        </w:numPr>
        <w:tabs>
          <w:tab w:val="num" w:pos="567"/>
          <w:tab w:val="left" w:pos="1418"/>
          <w:tab w:val="right" w:pos="9356"/>
        </w:tabs>
        <w:ind w:firstLine="567"/>
        <w:rPr>
          <w:rFonts w:cs="Arial"/>
        </w:rPr>
      </w:pPr>
      <w:r w:rsidRPr="00570E48">
        <w:rPr>
          <w:rFonts w:cs="Arial"/>
        </w:rPr>
        <w:t>3.4</w:t>
      </w:r>
      <w:r w:rsidRPr="00570E48">
        <w:rPr>
          <w:rFonts w:cs="Arial"/>
        </w:rPr>
        <w:tab/>
      </w:r>
      <w:r w:rsidR="00C456D9" w:rsidRPr="00570E48">
        <w:rPr>
          <w:rFonts w:cs="Arial"/>
        </w:rPr>
        <w:t>Lasers</w:t>
      </w:r>
      <w:r w:rsidRPr="00570E48">
        <w:rPr>
          <w:rFonts w:cs="Arial"/>
        </w:rPr>
        <w:tab/>
      </w:r>
    </w:p>
    <w:p w14:paraId="0618CEB1" w14:textId="77777777" w:rsidR="00C456D9" w:rsidRPr="00570E48" w:rsidRDefault="00C456D9" w:rsidP="0037689E">
      <w:pPr>
        <w:pStyle w:val="List1"/>
        <w:numPr>
          <w:ilvl w:val="0"/>
          <w:numId w:val="19"/>
        </w:numPr>
        <w:tabs>
          <w:tab w:val="left" w:pos="1418"/>
          <w:tab w:val="right" w:pos="9356"/>
        </w:tabs>
        <w:rPr>
          <w:rFonts w:cs="Arial"/>
        </w:rPr>
      </w:pPr>
      <w:r w:rsidRPr="00570E48">
        <w:rPr>
          <w:rFonts w:cs="Arial"/>
        </w:rPr>
        <w:t>Electromagnetism</w:t>
      </w:r>
      <w:r w:rsidR="004B637D" w:rsidRPr="00570E48">
        <w:rPr>
          <w:rFonts w:cs="Arial"/>
        </w:rPr>
        <w:tab/>
      </w:r>
    </w:p>
    <w:p w14:paraId="00BE206A" w14:textId="77777777" w:rsidR="004B637D" w:rsidRPr="00570E48" w:rsidRDefault="004B637D" w:rsidP="004B637D">
      <w:pPr>
        <w:pStyle w:val="List1"/>
        <w:numPr>
          <w:ilvl w:val="0"/>
          <w:numId w:val="0"/>
        </w:numPr>
        <w:tabs>
          <w:tab w:val="left" w:pos="1418"/>
          <w:tab w:val="right" w:pos="9356"/>
        </w:tabs>
        <w:ind w:left="567"/>
        <w:rPr>
          <w:rFonts w:cs="Arial"/>
        </w:rPr>
      </w:pPr>
      <w:r w:rsidRPr="00570E48">
        <w:rPr>
          <w:rFonts w:cs="Arial"/>
        </w:rPr>
        <w:t>4.1</w:t>
      </w:r>
      <w:r w:rsidRPr="00570E48">
        <w:rPr>
          <w:rFonts w:cs="Arial"/>
        </w:rPr>
        <w:tab/>
        <w:t>Birds and electromagnetism</w:t>
      </w:r>
      <w:r w:rsidRPr="00570E48">
        <w:rPr>
          <w:rFonts w:cs="Arial"/>
        </w:rPr>
        <w:tab/>
      </w:r>
    </w:p>
    <w:p w14:paraId="18EE3A42" w14:textId="77777777" w:rsidR="004B637D" w:rsidRPr="00570E48" w:rsidRDefault="004B637D" w:rsidP="004B637D">
      <w:pPr>
        <w:pStyle w:val="List1"/>
        <w:numPr>
          <w:ilvl w:val="0"/>
          <w:numId w:val="0"/>
        </w:numPr>
        <w:tabs>
          <w:tab w:val="left" w:pos="1418"/>
          <w:tab w:val="right" w:pos="9356"/>
        </w:tabs>
        <w:ind w:left="567"/>
        <w:rPr>
          <w:rFonts w:cs="Arial"/>
        </w:rPr>
      </w:pPr>
      <w:r w:rsidRPr="00570E48">
        <w:rPr>
          <w:rFonts w:cs="Arial"/>
        </w:rPr>
        <w:t>4.2</w:t>
      </w:r>
      <w:r w:rsidRPr="00570E48">
        <w:rPr>
          <w:rFonts w:cs="Arial"/>
        </w:rPr>
        <w:tab/>
        <w:t>Lighthouses with mobile phone base stations</w:t>
      </w:r>
      <w:r w:rsidRPr="00570E48">
        <w:rPr>
          <w:rFonts w:cs="Arial"/>
        </w:rPr>
        <w:tab/>
      </w:r>
    </w:p>
    <w:p w14:paraId="063DAEDA" w14:textId="77777777" w:rsidR="004B637D" w:rsidRPr="00570E48" w:rsidRDefault="004B637D" w:rsidP="0037689E">
      <w:pPr>
        <w:pStyle w:val="List1"/>
        <w:numPr>
          <w:ilvl w:val="0"/>
          <w:numId w:val="19"/>
        </w:numPr>
        <w:tabs>
          <w:tab w:val="left" w:pos="1418"/>
          <w:tab w:val="right" w:pos="9356"/>
        </w:tabs>
        <w:rPr>
          <w:rFonts w:cs="Arial"/>
        </w:rPr>
      </w:pPr>
      <w:r w:rsidRPr="00570E48">
        <w:rPr>
          <w:rFonts w:cs="Arial"/>
        </w:rPr>
        <w:t>Results and discussion</w:t>
      </w:r>
      <w:r w:rsidRPr="00570E48">
        <w:rPr>
          <w:rFonts w:cs="Arial"/>
        </w:rPr>
        <w:tab/>
      </w:r>
    </w:p>
    <w:p w14:paraId="07699B02" w14:textId="77777777" w:rsidR="004B637D" w:rsidRPr="00570E48" w:rsidRDefault="004B637D" w:rsidP="004B637D">
      <w:pPr>
        <w:pStyle w:val="List1"/>
        <w:numPr>
          <w:ilvl w:val="0"/>
          <w:numId w:val="0"/>
        </w:numPr>
        <w:tabs>
          <w:tab w:val="left" w:pos="1418"/>
          <w:tab w:val="right" w:pos="9356"/>
        </w:tabs>
        <w:ind w:left="567"/>
        <w:rPr>
          <w:rFonts w:cs="Arial"/>
        </w:rPr>
      </w:pPr>
      <w:r w:rsidRPr="00570E48">
        <w:rPr>
          <w:rFonts w:cs="Arial"/>
        </w:rPr>
        <w:t>5.1</w:t>
      </w:r>
      <w:r w:rsidRPr="00570E48">
        <w:rPr>
          <w:rFonts w:cs="Arial"/>
        </w:rPr>
        <w:tab/>
        <w:t>Scarecrows</w:t>
      </w:r>
      <w:r w:rsidRPr="00570E48">
        <w:rPr>
          <w:rFonts w:cs="Arial"/>
        </w:rPr>
        <w:tab/>
      </w:r>
    </w:p>
    <w:p w14:paraId="796C413A" w14:textId="77777777" w:rsidR="004B637D" w:rsidRPr="00570E48" w:rsidRDefault="004B637D" w:rsidP="004B637D">
      <w:pPr>
        <w:pStyle w:val="List1"/>
        <w:numPr>
          <w:ilvl w:val="0"/>
          <w:numId w:val="0"/>
        </w:numPr>
        <w:tabs>
          <w:tab w:val="left" w:pos="1418"/>
          <w:tab w:val="right" w:pos="9356"/>
        </w:tabs>
        <w:ind w:left="567"/>
        <w:rPr>
          <w:rFonts w:cs="Arial"/>
        </w:rPr>
      </w:pPr>
      <w:r w:rsidRPr="00570E48">
        <w:rPr>
          <w:rFonts w:cs="Arial"/>
        </w:rPr>
        <w:t>5.2</w:t>
      </w:r>
      <w:r w:rsidRPr="00570E48">
        <w:rPr>
          <w:rFonts w:cs="Arial"/>
        </w:rPr>
        <w:tab/>
        <w:t>Electromagnetism</w:t>
      </w:r>
      <w:r w:rsidRPr="00570E48">
        <w:rPr>
          <w:rFonts w:cs="Arial"/>
        </w:rPr>
        <w:tab/>
      </w:r>
    </w:p>
    <w:p w14:paraId="490F37AE" w14:textId="77777777" w:rsidR="004B637D" w:rsidRPr="00570E48" w:rsidRDefault="004B637D" w:rsidP="0037689E">
      <w:pPr>
        <w:pStyle w:val="List1"/>
        <w:numPr>
          <w:ilvl w:val="0"/>
          <w:numId w:val="19"/>
        </w:numPr>
        <w:tabs>
          <w:tab w:val="left" w:pos="1418"/>
          <w:tab w:val="right" w:pos="9356"/>
        </w:tabs>
        <w:rPr>
          <w:rFonts w:cs="Arial"/>
        </w:rPr>
      </w:pPr>
      <w:r w:rsidRPr="00570E48">
        <w:rPr>
          <w:rFonts w:cs="Arial"/>
        </w:rPr>
        <w:t>Future areas of interest</w:t>
      </w:r>
      <w:r w:rsidRPr="00570E48">
        <w:rPr>
          <w:rFonts w:cs="Arial"/>
        </w:rPr>
        <w:tab/>
      </w:r>
    </w:p>
    <w:p w14:paraId="67D7FC21" w14:textId="77777777" w:rsidR="00D87187" w:rsidRPr="00570E48" w:rsidRDefault="00D87187" w:rsidP="00D87187">
      <w:pPr>
        <w:pStyle w:val="AppendixHeading1"/>
        <w:rPr>
          <w:lang w:eastAsia="en-US"/>
        </w:rPr>
      </w:pPr>
      <w:r w:rsidRPr="00570E48">
        <w:rPr>
          <w:lang w:eastAsia="en-US"/>
        </w:rPr>
        <w:t>Current situation</w:t>
      </w:r>
    </w:p>
    <w:p w14:paraId="63F069BC" w14:textId="77777777" w:rsidR="00D87187" w:rsidRPr="00570E48" w:rsidRDefault="00D87187" w:rsidP="00D87187">
      <w:pPr>
        <w:pStyle w:val="BodyText"/>
        <w:rPr>
          <w:rFonts w:cs="Arial"/>
        </w:rPr>
      </w:pPr>
      <w:r w:rsidRPr="00570E48">
        <w:rPr>
          <w:rFonts w:cs="Arial"/>
        </w:rPr>
        <w:t>The Swedish Maritime Administration is responsible for the maintenance and operation of lighthouses in Sweden. Currently there are close to one thousand lighthouses in operation scattered along the Swedish coastline.  Even though all of these lighthouses are automated they do require regular overhaul by personnel from the Swedish Maritime Administration.</w:t>
      </w:r>
    </w:p>
    <w:p w14:paraId="191532C8" w14:textId="77777777" w:rsidR="00D87187" w:rsidRPr="00570E48" w:rsidRDefault="00D87187" w:rsidP="00D87187">
      <w:pPr>
        <w:pStyle w:val="BodyText"/>
        <w:rPr>
          <w:rFonts w:cs="Arial"/>
        </w:rPr>
      </w:pPr>
      <w:r w:rsidRPr="00570E48">
        <w:rPr>
          <w:rFonts w:cs="Arial"/>
        </w:rPr>
        <w:t>Great cormorant birds are frequent visitors to Swedish lighthouses.  The birds use lighthouses as resting and lookout spots while searching for food.</w:t>
      </w:r>
    </w:p>
    <w:p w14:paraId="5D49E232" w14:textId="77777777" w:rsidR="00D87187" w:rsidRPr="00570E48" w:rsidRDefault="00D87187" w:rsidP="00D87187">
      <w:pPr>
        <w:pStyle w:val="BodyText"/>
        <w:rPr>
          <w:rFonts w:cs="Arial"/>
        </w:rPr>
      </w:pPr>
      <w:r w:rsidRPr="00570E48">
        <w:rPr>
          <w:rFonts w:cs="Arial"/>
        </w:rPr>
        <w:t>Different reasons that causes lighthouses to be popular cormorant gathering places are further described in the next section.</w:t>
      </w:r>
    </w:p>
    <w:p w14:paraId="76777333" w14:textId="77777777" w:rsidR="00D87187" w:rsidRPr="00570E48" w:rsidRDefault="00D87187" w:rsidP="00D87187">
      <w:pPr>
        <w:pStyle w:val="BodyText"/>
        <w:jc w:val="center"/>
        <w:rPr>
          <w:rFonts w:cs="Arial"/>
        </w:rPr>
      </w:pPr>
      <w:r w:rsidRPr="00570E48">
        <w:rPr>
          <w:rFonts w:cs="Arial"/>
          <w:noProof/>
          <w:lang w:val="en-US"/>
        </w:rPr>
        <w:drawing>
          <wp:inline distT="0" distB="0" distL="0" distR="0" wp14:anchorId="2833296B" wp14:editId="4DC8C22A">
            <wp:extent cx="3421227" cy="2274843"/>
            <wp:effectExtent l="0" t="0" r="8255" b="0"/>
            <wp:docPr id="20" name="Picture 20" descr="C:\Users\Hadley\Desktop\Figu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dley\Desktop\Figure_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3884" cy="2276610"/>
                    </a:xfrm>
                    <a:prstGeom prst="rect">
                      <a:avLst/>
                    </a:prstGeom>
                    <a:noFill/>
                    <a:ln>
                      <a:noFill/>
                    </a:ln>
                  </pic:spPr>
                </pic:pic>
              </a:graphicData>
            </a:graphic>
          </wp:inline>
        </w:drawing>
      </w:r>
    </w:p>
    <w:p w14:paraId="5F8B5FF7" w14:textId="77777777" w:rsidR="00D87187" w:rsidRPr="00570E48" w:rsidRDefault="00D87187" w:rsidP="003B1DD9">
      <w:pPr>
        <w:pStyle w:val="Figure"/>
        <w:rPr>
          <w:rFonts w:cs="Arial"/>
        </w:rPr>
      </w:pPr>
      <w:bookmarkStart w:id="29" w:name="_Toc322442520"/>
      <w:r w:rsidRPr="00570E48">
        <w:rPr>
          <w:rFonts w:cs="Arial"/>
        </w:rPr>
        <w:lastRenderedPageBreak/>
        <w:t>Cormorant droppings on lighthouse</w:t>
      </w:r>
      <w:bookmarkEnd w:id="29"/>
    </w:p>
    <w:p w14:paraId="00ED6B10" w14:textId="77777777" w:rsidR="00D87187" w:rsidRPr="00570E48" w:rsidRDefault="00D87187" w:rsidP="00D87187">
      <w:pPr>
        <w:pStyle w:val="BodyText"/>
        <w:rPr>
          <w:rFonts w:cs="Arial"/>
        </w:rPr>
      </w:pPr>
      <w:r w:rsidRPr="00570E48">
        <w:rPr>
          <w:rFonts w:cs="Arial"/>
        </w:rPr>
        <w:t>An obvious side effect of the visiting cormorants are the abundant amounts of bird droppings on the lighthouses.  Cormorant droppings leave an unpleasant odour and are considered to be an inconvenience by Swedish Maritime Administration personnel.  Droppings also cause increased cleaning and repainting needs of lighthouses.</w:t>
      </w:r>
    </w:p>
    <w:p w14:paraId="2F31009B" w14:textId="77777777" w:rsidR="00D87187" w:rsidRPr="00570E48" w:rsidRDefault="00D87187" w:rsidP="00D87187">
      <w:pPr>
        <w:pStyle w:val="AppendixHeading1"/>
        <w:rPr>
          <w:lang w:eastAsia="en-US"/>
        </w:rPr>
      </w:pPr>
      <w:r w:rsidRPr="00570E48">
        <w:rPr>
          <w:lang w:eastAsia="en-US"/>
        </w:rPr>
        <w:t>Cormorant birds</w:t>
      </w:r>
    </w:p>
    <w:p w14:paraId="05F11234" w14:textId="77777777" w:rsidR="00D87187" w:rsidRPr="00570E48" w:rsidRDefault="00D87187" w:rsidP="00D87187">
      <w:pPr>
        <w:pStyle w:val="BodyText"/>
        <w:rPr>
          <w:rFonts w:cs="Arial"/>
        </w:rPr>
      </w:pPr>
      <w:r w:rsidRPr="00570E48">
        <w:rPr>
          <w:rFonts w:cs="Arial"/>
        </w:rPr>
        <w:t>A cormorant is a seabird, more precisely a pelican bird feeding solely on fish.  The latin name of the bird is phalacrocorax carbo, literally meaning black bald raven.[Breife, 1993].  The body length of an adult cormorant is between 80 to 100 cm and the wingspan can be up to 160 cm, so cormorants are relatively large seabirds.</w:t>
      </w:r>
    </w:p>
    <w:p w14:paraId="0C541658" w14:textId="77777777" w:rsidR="00D87187" w:rsidRPr="00570E48" w:rsidRDefault="00D87187" w:rsidP="00D87187">
      <w:pPr>
        <w:pStyle w:val="BodyText"/>
        <w:rPr>
          <w:rFonts w:cs="Arial"/>
        </w:rPr>
      </w:pPr>
      <w:r w:rsidRPr="00570E48">
        <w:rPr>
          <w:rFonts w:cs="Arial"/>
        </w:rPr>
        <w:t>The cormorant bird have populated the area around the Baltic sea for over nine thousand years[Engstrom, 2001].  The bird was extinct from Sweden by man sometime in the end of the nineteenth century [Fiskeriverket, 1998].  Contributing factors included excessive hunting and intentional attempts to exterminate [Jonsson, 1998].</w:t>
      </w:r>
    </w:p>
    <w:p w14:paraId="10E9E7B4" w14:textId="77777777" w:rsidR="00D87187" w:rsidRPr="00570E48" w:rsidRDefault="00D87187" w:rsidP="00D87187">
      <w:pPr>
        <w:pStyle w:val="BodyText"/>
        <w:rPr>
          <w:rFonts w:cs="Arial"/>
        </w:rPr>
      </w:pPr>
      <w:r w:rsidRPr="00570E48">
        <w:rPr>
          <w:rFonts w:cs="Arial"/>
        </w:rPr>
        <w:t xml:space="preserve">The reinstatement started cautiously in 1940 and accelerated in 1980.  The number of breeding cormorant couples in Sweden had in year 2006 reached 49,000, the highest number in Europe.  It is actually a subspecies of the great cormorant, the phalacrocorax carbo </w:t>
      </w:r>
      <w:r w:rsidR="002A3688" w:rsidRPr="00570E48">
        <w:rPr>
          <w:rFonts w:cs="Arial"/>
        </w:rPr>
        <w:t>sinensis that</w:t>
      </w:r>
      <w:r w:rsidRPr="00570E48">
        <w:rPr>
          <w:rFonts w:cs="Arial"/>
        </w:rPr>
        <w:t xml:space="preserve"> is responsible for this impressive comeback.  The cormorant is currently protected by the EU's bird directive.  [Johansson, 2000]</w:t>
      </w:r>
    </w:p>
    <w:p w14:paraId="786AA949" w14:textId="77777777" w:rsidR="00D87187" w:rsidRPr="00570E48" w:rsidRDefault="00D87187" w:rsidP="00D87187">
      <w:pPr>
        <w:pStyle w:val="BodyText"/>
        <w:jc w:val="center"/>
        <w:rPr>
          <w:rFonts w:cs="Arial"/>
        </w:rPr>
      </w:pPr>
      <w:r w:rsidRPr="00570E48">
        <w:rPr>
          <w:rFonts w:cs="Arial"/>
          <w:noProof/>
          <w:lang w:val="en-US"/>
        </w:rPr>
        <w:drawing>
          <wp:inline distT="0" distB="0" distL="0" distR="0" wp14:anchorId="29CDAC5C" wp14:editId="525A1CDD">
            <wp:extent cx="4968875" cy="3303905"/>
            <wp:effectExtent l="0" t="0" r="3175" b="0"/>
            <wp:docPr id="21" name="Picture 21" descr="C:\Users\Hadley\Desktop\Figur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dley\Desktop\Figure_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68875" cy="3303905"/>
                    </a:xfrm>
                    <a:prstGeom prst="rect">
                      <a:avLst/>
                    </a:prstGeom>
                    <a:noFill/>
                    <a:ln>
                      <a:noFill/>
                    </a:ln>
                  </pic:spPr>
                </pic:pic>
              </a:graphicData>
            </a:graphic>
          </wp:inline>
        </w:drawing>
      </w:r>
    </w:p>
    <w:p w14:paraId="2EED4341" w14:textId="77777777" w:rsidR="00D87187" w:rsidRPr="00570E48" w:rsidRDefault="00D87187" w:rsidP="00D87187">
      <w:pPr>
        <w:pStyle w:val="Figure"/>
        <w:rPr>
          <w:rFonts w:cs="Arial"/>
          <w:lang w:eastAsia="en-US"/>
        </w:rPr>
      </w:pPr>
      <w:bookmarkStart w:id="30" w:name="_Toc322442521"/>
      <w:r w:rsidRPr="00570E48">
        <w:rPr>
          <w:rFonts w:cs="Arial"/>
          <w:lang w:eastAsia="en-US"/>
        </w:rPr>
        <w:t>A Great Cormorant drying its plumage</w:t>
      </w:r>
      <w:bookmarkEnd w:id="30"/>
    </w:p>
    <w:p w14:paraId="5F39DBDE" w14:textId="77777777" w:rsidR="00D87187" w:rsidRPr="00570E48" w:rsidRDefault="00D87187" w:rsidP="00D87187">
      <w:pPr>
        <w:pStyle w:val="BodyText"/>
        <w:rPr>
          <w:rFonts w:cs="Arial"/>
        </w:rPr>
      </w:pPr>
      <w:r w:rsidRPr="00570E48">
        <w:rPr>
          <w:rFonts w:cs="Arial"/>
        </w:rPr>
        <w:t>Cormorants feed by catching fish in lakes and oceans, sometimes diving to depths exceeding fifty meters.  The ability to swim freely is greatly improved by the fact that the cormorant's plumage is adhesive to water, this is in contrast to regular seabirds which have a non-adhesive plumage[Jonsson, 1998].  Because the plumage is not waterproof cormorants cannot allow themselves to stay wet for longer periods of time, this would make them subject to hypothermia.  To counter this problem cormorants frequently position themselves in a very characteristic pose to dry their plumage, this characteristic pose can be observed in Figure 2.</w:t>
      </w:r>
    </w:p>
    <w:p w14:paraId="49B4C9E3" w14:textId="77777777" w:rsidR="00D87187" w:rsidRPr="00570E48" w:rsidRDefault="00D87187" w:rsidP="00D87187">
      <w:pPr>
        <w:pStyle w:val="BodyText"/>
        <w:rPr>
          <w:rFonts w:cs="Arial"/>
        </w:rPr>
      </w:pPr>
      <w:r w:rsidRPr="00570E48">
        <w:rPr>
          <w:rFonts w:cs="Arial"/>
        </w:rPr>
        <w:t>Also characteristic for cormorants are the unpleasant odour caused by their plentiful amount of droppings.  Figure 3 displays another characteristic phenomena of the cormorant's faeces, it is very loose in consistency and therefore dyes the underlying ground white.  These two factors are the main reasons why cormorants visiting lighthouses are a case of concern for the Swedish Maritime Administration.</w:t>
      </w:r>
    </w:p>
    <w:p w14:paraId="37B1D511" w14:textId="77777777" w:rsidR="00D87187" w:rsidRPr="00570E48" w:rsidRDefault="00D87187" w:rsidP="00D87187">
      <w:pPr>
        <w:pStyle w:val="BodyText"/>
        <w:jc w:val="center"/>
        <w:rPr>
          <w:rFonts w:cs="Arial"/>
        </w:rPr>
      </w:pPr>
      <w:r w:rsidRPr="00570E48">
        <w:rPr>
          <w:rFonts w:cs="Arial"/>
          <w:noProof/>
          <w:lang w:val="en-US"/>
        </w:rPr>
        <w:lastRenderedPageBreak/>
        <w:drawing>
          <wp:inline distT="0" distB="0" distL="0" distR="0" wp14:anchorId="66122326" wp14:editId="60DB52FA">
            <wp:extent cx="4614861" cy="3003042"/>
            <wp:effectExtent l="0" t="0" r="0" b="6985"/>
            <wp:docPr id="22" name="Picture 22" descr="C:\Users\Hadley\Desktop\Figur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dley\Desktop\Figure_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12059" cy="3001219"/>
                    </a:xfrm>
                    <a:prstGeom prst="rect">
                      <a:avLst/>
                    </a:prstGeom>
                    <a:noFill/>
                    <a:ln>
                      <a:noFill/>
                    </a:ln>
                  </pic:spPr>
                </pic:pic>
              </a:graphicData>
            </a:graphic>
          </wp:inline>
        </w:drawing>
      </w:r>
    </w:p>
    <w:p w14:paraId="3C47D195" w14:textId="77777777" w:rsidR="00D87187" w:rsidRPr="00570E48" w:rsidRDefault="00D87187" w:rsidP="00D87187">
      <w:pPr>
        <w:pStyle w:val="Figure"/>
        <w:rPr>
          <w:rFonts w:cs="Arial"/>
          <w:lang w:eastAsia="en-US"/>
        </w:rPr>
      </w:pPr>
      <w:bookmarkStart w:id="31" w:name="_Toc322442522"/>
      <w:r w:rsidRPr="00570E48">
        <w:rPr>
          <w:rFonts w:cs="Arial"/>
          <w:lang w:eastAsia="en-US"/>
        </w:rPr>
        <w:t>Great Cormorants on Havreön, Finland</w:t>
      </w:r>
      <w:bookmarkEnd w:id="31"/>
    </w:p>
    <w:p w14:paraId="2A4003E4" w14:textId="77777777" w:rsidR="00D87187" w:rsidRPr="00570E48" w:rsidRDefault="00D87187" w:rsidP="00D87187">
      <w:pPr>
        <w:pStyle w:val="BodyText"/>
        <w:rPr>
          <w:rFonts w:cs="Arial"/>
        </w:rPr>
      </w:pPr>
      <w:r w:rsidRPr="00570E48">
        <w:rPr>
          <w:rFonts w:cs="Arial"/>
        </w:rPr>
        <w:t>An adult cormorant has, apart from man, only one natural enemy.  A recent study [Helander, 2000] has revealed that cormorants constitute a significant part of the sea eagle's regular diet.</w:t>
      </w:r>
    </w:p>
    <w:p w14:paraId="74E21598" w14:textId="77777777" w:rsidR="00D87187" w:rsidRPr="00570E48" w:rsidRDefault="00D87187" w:rsidP="00D87187">
      <w:pPr>
        <w:pStyle w:val="AppendixHeading1"/>
        <w:rPr>
          <w:lang w:eastAsia="en-US"/>
        </w:rPr>
      </w:pPr>
      <w:r w:rsidRPr="00570E48">
        <w:rPr>
          <w:lang w:eastAsia="en-US"/>
        </w:rPr>
        <w:t>Evaluation of scarecrows</w:t>
      </w:r>
    </w:p>
    <w:p w14:paraId="20636B45" w14:textId="77777777" w:rsidR="00D87187" w:rsidRPr="00570E48" w:rsidRDefault="00D87187" w:rsidP="00D87187">
      <w:pPr>
        <w:pStyle w:val="AppendixHeading2"/>
        <w:rPr>
          <w:lang w:eastAsia="en-US"/>
        </w:rPr>
      </w:pPr>
      <w:r w:rsidRPr="00570E48">
        <w:rPr>
          <w:lang w:eastAsia="en-US"/>
        </w:rPr>
        <w:t>Mocking birds</w:t>
      </w:r>
    </w:p>
    <w:p w14:paraId="21170412" w14:textId="77777777" w:rsidR="00D87187" w:rsidRPr="00570E48" w:rsidRDefault="00D87187" w:rsidP="00D87187">
      <w:pPr>
        <w:pStyle w:val="BodyText"/>
        <w:rPr>
          <w:rFonts w:cs="Arial"/>
        </w:rPr>
      </w:pPr>
      <w:r w:rsidRPr="00570E48">
        <w:rPr>
          <w:rFonts w:cs="Arial"/>
        </w:rPr>
        <w:t>The Swedish Maritime Administration has tested six plastic eagle owls at six different lighthouses in Sweden.  An unknown number of these plastic owls were modified to rotate when the wind changed direction.  Such a rotating plastic owl is seen in Figure 4.</w:t>
      </w:r>
    </w:p>
    <w:p w14:paraId="0B03DD64" w14:textId="77777777" w:rsidR="00D87187" w:rsidRPr="00570E48" w:rsidRDefault="00D87187" w:rsidP="00D87187">
      <w:pPr>
        <w:autoSpaceDE w:val="0"/>
        <w:autoSpaceDN w:val="0"/>
        <w:adjustRightInd w:val="0"/>
        <w:jc w:val="center"/>
        <w:rPr>
          <w:rFonts w:cs="Arial"/>
          <w:sz w:val="20"/>
          <w:szCs w:val="20"/>
        </w:rPr>
      </w:pPr>
      <w:r w:rsidRPr="00570E48">
        <w:rPr>
          <w:rFonts w:cs="Arial"/>
          <w:noProof/>
          <w:sz w:val="20"/>
          <w:szCs w:val="20"/>
          <w:lang w:val="en-US"/>
        </w:rPr>
        <w:drawing>
          <wp:inline distT="0" distB="0" distL="0" distR="0" wp14:anchorId="590B296B" wp14:editId="1C40DD97">
            <wp:extent cx="3355364" cy="2343475"/>
            <wp:effectExtent l="0" t="0" r="0" b="0"/>
            <wp:docPr id="23" name="Picture 23" descr="C:\Users\Hadley\Desktop\Figur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dley\Desktop\Figure_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55364" cy="2343475"/>
                    </a:xfrm>
                    <a:prstGeom prst="rect">
                      <a:avLst/>
                    </a:prstGeom>
                    <a:noFill/>
                    <a:ln>
                      <a:noFill/>
                    </a:ln>
                  </pic:spPr>
                </pic:pic>
              </a:graphicData>
            </a:graphic>
          </wp:inline>
        </w:drawing>
      </w:r>
    </w:p>
    <w:p w14:paraId="2E50F74F" w14:textId="77777777" w:rsidR="00D87187" w:rsidRPr="00570E48" w:rsidRDefault="00D87187" w:rsidP="00D87187">
      <w:pPr>
        <w:pStyle w:val="Figure"/>
        <w:rPr>
          <w:rFonts w:cs="Arial"/>
          <w:lang w:eastAsia="en-US"/>
        </w:rPr>
      </w:pPr>
      <w:bookmarkStart w:id="32" w:name="_Toc322442523"/>
      <w:r w:rsidRPr="00570E48">
        <w:rPr>
          <w:rFonts w:cs="Arial"/>
          <w:lang w:eastAsia="en-US"/>
        </w:rPr>
        <w:t>A plastic eagle owl</w:t>
      </w:r>
      <w:bookmarkEnd w:id="32"/>
    </w:p>
    <w:p w14:paraId="732C4B17" w14:textId="77777777" w:rsidR="00D87187" w:rsidRPr="00570E48" w:rsidRDefault="00D87187" w:rsidP="00D87187">
      <w:pPr>
        <w:pStyle w:val="BodyText"/>
        <w:rPr>
          <w:rFonts w:cs="Arial"/>
        </w:rPr>
      </w:pPr>
      <w:r w:rsidRPr="00570E48">
        <w:rPr>
          <w:rFonts w:cs="Arial"/>
        </w:rPr>
        <w:t xml:space="preserve">An evaluation of a plausible effect on the number of visiting cormorants were carried out after the installation of the plastic owls.  Unfortunately no data containing the number of visiting birds on the lighthouses before the installation were recorded.  Also the point of time for the installation was not noted.  The evaluation at these six lighthouses reveals that a plastic owl is ineffective as a cormorant scarer.  Cormorants remained a very much common sight at all of these lighthouses sometime after the installation of the plastic owls. A Swedish cormorant expert, Doctor Henry Engström at Uppsala University, remarks that plastic eagle owls would be very unlikely succeeding in scaring cormorants since not even real eagle owls constitute a threat to an adult cormorant.  Doctor Engtröm further believes it will be difficult to find any way </w:t>
      </w:r>
      <w:r w:rsidRPr="00570E48">
        <w:rPr>
          <w:rFonts w:cs="Arial"/>
        </w:rPr>
        <w:lastRenderedPageBreak/>
        <w:t>to scare cormorants of lighthouses without seeing them habituate to the scarecrow, given enough time to do so.</w:t>
      </w:r>
    </w:p>
    <w:p w14:paraId="0549B6CF" w14:textId="77777777" w:rsidR="00D87187" w:rsidRPr="00570E48" w:rsidRDefault="00D87187" w:rsidP="00D87187">
      <w:pPr>
        <w:pStyle w:val="AppendixHeading2"/>
        <w:rPr>
          <w:lang w:eastAsia="en-US"/>
        </w:rPr>
      </w:pPr>
      <w:r w:rsidRPr="00570E48">
        <w:rPr>
          <w:lang w:eastAsia="en-US"/>
        </w:rPr>
        <w:t>Gas cannons</w:t>
      </w:r>
    </w:p>
    <w:p w14:paraId="77F6C3A4" w14:textId="77777777" w:rsidR="00D87187" w:rsidRPr="00570E48" w:rsidRDefault="00D87187" w:rsidP="00D87187">
      <w:pPr>
        <w:pStyle w:val="BodyText"/>
        <w:rPr>
          <w:rFonts w:cs="Arial"/>
        </w:rPr>
      </w:pPr>
      <w:r w:rsidRPr="00570E48">
        <w:rPr>
          <w:rFonts w:cs="Arial"/>
        </w:rPr>
        <w:t>A gas cannon ignites liquefied petroleum gas to create a sound effect that scares off birds.  It can also be programmed to ignite gas at random intervals to make it more efficient.  Figure 5 illustrates a gas cannon from Nordanvik AB.</w:t>
      </w:r>
    </w:p>
    <w:p w14:paraId="50BC5D5E" w14:textId="77777777" w:rsidR="00D87187" w:rsidRPr="00570E48" w:rsidRDefault="00D87187" w:rsidP="00D87187">
      <w:pPr>
        <w:pStyle w:val="BodyText"/>
        <w:rPr>
          <w:rFonts w:cs="Arial"/>
        </w:rPr>
      </w:pPr>
      <w:r w:rsidRPr="00570E48">
        <w:rPr>
          <w:rFonts w:cs="Arial"/>
        </w:rPr>
        <w:t>An evaluation done by Viltskadecenter (a service centre that aims at investigating and preventing damages caused by wildlife) revealed that gas cannons are an effective way to disperse birds.</w:t>
      </w:r>
    </w:p>
    <w:p w14:paraId="6556C37A" w14:textId="77777777" w:rsidR="00D87187" w:rsidRPr="00570E48" w:rsidRDefault="00D87187" w:rsidP="00D87187">
      <w:pPr>
        <w:pStyle w:val="BodyText"/>
        <w:jc w:val="center"/>
        <w:rPr>
          <w:rFonts w:cs="Arial"/>
        </w:rPr>
      </w:pPr>
      <w:r w:rsidRPr="00570E48">
        <w:rPr>
          <w:rFonts w:cs="Arial"/>
          <w:noProof/>
          <w:lang w:val="en-US"/>
        </w:rPr>
        <w:drawing>
          <wp:inline distT="0" distB="0" distL="0" distR="0" wp14:anchorId="7F81BD06" wp14:editId="2F3D80D9">
            <wp:extent cx="3892127" cy="2604894"/>
            <wp:effectExtent l="0" t="0" r="0" b="5080"/>
            <wp:docPr id="24" name="Picture 24" descr="C:\Users\Hadley\Desktop\Figur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dley\Desktop\Figure_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92202" cy="2604944"/>
                    </a:xfrm>
                    <a:prstGeom prst="rect">
                      <a:avLst/>
                    </a:prstGeom>
                    <a:noFill/>
                    <a:ln>
                      <a:noFill/>
                    </a:ln>
                  </pic:spPr>
                </pic:pic>
              </a:graphicData>
            </a:graphic>
          </wp:inline>
        </w:drawing>
      </w:r>
    </w:p>
    <w:p w14:paraId="4C96017A" w14:textId="77777777" w:rsidR="00D87187" w:rsidRPr="00570E48" w:rsidRDefault="00D87187" w:rsidP="00D87187">
      <w:pPr>
        <w:pStyle w:val="Figure"/>
        <w:rPr>
          <w:rFonts w:cs="Arial"/>
          <w:lang w:eastAsia="en-US"/>
        </w:rPr>
      </w:pPr>
      <w:bookmarkStart w:id="33" w:name="_Toc322442524"/>
      <w:r w:rsidRPr="00570E48">
        <w:rPr>
          <w:rFonts w:cs="Arial"/>
          <w:lang w:eastAsia="en-US"/>
        </w:rPr>
        <w:t>A gas cannon from Nordanvik</w:t>
      </w:r>
      <w:bookmarkEnd w:id="33"/>
    </w:p>
    <w:p w14:paraId="31C37D36" w14:textId="77777777" w:rsidR="00D87187" w:rsidRPr="00570E48" w:rsidRDefault="00D87187" w:rsidP="00D87187">
      <w:pPr>
        <w:pStyle w:val="BodyText"/>
        <w:rPr>
          <w:rFonts w:cs="Arial"/>
        </w:rPr>
      </w:pPr>
      <w:r w:rsidRPr="00570E48">
        <w:rPr>
          <w:rFonts w:cs="Arial"/>
        </w:rPr>
        <w:t>Viltskadecenter tested gas cannons on a field, frequently used by crane birds, outside the town of Örebro in central Sweden.  The test outcome showed an 84% reduction of number of visiting crane birds.  Unfortunately a potential habituation effect was not thoroughly examined, since the experiment only lasted for 30 days.</w:t>
      </w:r>
    </w:p>
    <w:p w14:paraId="33A75CEE" w14:textId="77777777" w:rsidR="00D87187" w:rsidRPr="00570E48" w:rsidRDefault="00D87187" w:rsidP="00D87187">
      <w:pPr>
        <w:pStyle w:val="BodyText"/>
        <w:rPr>
          <w:rFonts w:cs="Arial"/>
        </w:rPr>
      </w:pPr>
      <w:r w:rsidRPr="00570E48">
        <w:rPr>
          <w:rFonts w:cs="Arial"/>
        </w:rPr>
        <w:t>The Swedish Maritime Administration installed one gas cannon at the lighthouse Svinbådan outside the city of Helsingborg. The Svinbådan lighthouse is very popular among cormorant birds all the year round.  The initial effect of the gas cannon was very good, according to Martin Samuelsson captain of the service ship Scandica.  After some time the promising initial effect diminished and the gas cannon was later decommissioned.  The cormorant birds displayed a clear and indisputable habituation effect.</w:t>
      </w:r>
    </w:p>
    <w:p w14:paraId="36A4E7E9" w14:textId="77777777" w:rsidR="00D87187" w:rsidRPr="00570E48" w:rsidRDefault="00D87187" w:rsidP="00D87187">
      <w:pPr>
        <w:pStyle w:val="AppendixHeading2"/>
        <w:rPr>
          <w:lang w:eastAsia="en-US"/>
        </w:rPr>
      </w:pPr>
      <w:r w:rsidRPr="00570E48">
        <w:rPr>
          <w:lang w:eastAsia="en-US"/>
        </w:rPr>
        <w:t>Sound scarers</w:t>
      </w:r>
    </w:p>
    <w:p w14:paraId="6F619A20" w14:textId="77777777" w:rsidR="00D87187" w:rsidRPr="00570E48" w:rsidRDefault="00D87187" w:rsidP="00D87187">
      <w:pPr>
        <w:pStyle w:val="BodyText"/>
        <w:rPr>
          <w:rFonts w:cs="Arial"/>
        </w:rPr>
      </w:pPr>
      <w:r w:rsidRPr="00570E48">
        <w:rPr>
          <w:rFonts w:cs="Arial"/>
        </w:rPr>
        <w:t>The Swedish Maritime Administration has tested several bird scarers that uses sound effects, such as bird distress calls, to repel birds.  6 different test sites were identified and are displayed in Table 1 below.  All of them, except the first one, are a US made product named Bird Gard Super Pro.  The Bird Gard Super Pro plays bird distress calls at random intervals and at random frequencies.</w:t>
      </w:r>
    </w:p>
    <w:p w14:paraId="0E62BE94" w14:textId="77777777" w:rsidR="00D87187" w:rsidRPr="00570E48" w:rsidRDefault="00D87187" w:rsidP="00D87187">
      <w:pPr>
        <w:pStyle w:val="BodyText"/>
        <w:rPr>
          <w:rFonts w:cs="Arial"/>
        </w:rPr>
      </w:pPr>
      <w:r w:rsidRPr="00570E48">
        <w:rPr>
          <w:rFonts w:cs="Arial"/>
        </w:rPr>
        <w:t>Unfortunately the usage of these products was not very well documented which made it difficult to reach a solid conclusion.  As can be observed in table 1 the data is incomplete and inconsistent making it impossible to determine whether the Bird Gard Super Pro is effective or not.  Therefore another experiment was carried out, using a slightly modified Bird Gard Super Pro at the lighthouse  Flintrännan 16 near the Öresund Bridge.  The Bird Gard Super was modified to allow it to be remote controlled by mini-call and GSM Internet.  It was therefore possible to not only switch the unit on and off but also to change the type of bird distress called being played</w:t>
      </w:r>
      <w:r w:rsidRPr="00570E48">
        <w:rPr>
          <w:rFonts w:cs="Arial"/>
          <w:sz w:val="20"/>
          <w:szCs w:val="20"/>
        </w:rPr>
        <w:t>.</w:t>
      </w:r>
    </w:p>
    <w:p w14:paraId="7D35FE77" w14:textId="77777777" w:rsidR="00D87187" w:rsidRPr="00570E48" w:rsidRDefault="00D87187">
      <w:pPr>
        <w:rPr>
          <w:rFonts w:cs="Arial"/>
          <w:i/>
          <w:szCs w:val="20"/>
        </w:rPr>
      </w:pPr>
      <w:r w:rsidRPr="00570E48">
        <w:rPr>
          <w:rFonts w:cs="Arial"/>
        </w:rPr>
        <w:br w:type="page"/>
      </w:r>
    </w:p>
    <w:p w14:paraId="1B701F1B" w14:textId="77777777" w:rsidR="00D87187" w:rsidRPr="00570E48" w:rsidRDefault="00D87187" w:rsidP="00D87187">
      <w:pPr>
        <w:pStyle w:val="Table"/>
        <w:rPr>
          <w:rFonts w:cs="Arial"/>
          <w:lang w:eastAsia="en-US"/>
        </w:rPr>
      </w:pPr>
      <w:r w:rsidRPr="00570E48">
        <w:rPr>
          <w:rFonts w:cs="Arial"/>
          <w:lang w:eastAsia="en-US"/>
        </w:rPr>
        <w:lastRenderedPageBreak/>
        <w:t>Sound scarers</w:t>
      </w:r>
    </w:p>
    <w:tbl>
      <w:tblPr>
        <w:tblStyle w:val="TableGrid"/>
        <w:tblW w:w="0" w:type="auto"/>
        <w:tblLook w:val="04A0" w:firstRow="1" w:lastRow="0" w:firstColumn="1" w:lastColumn="0" w:noHBand="0" w:noVBand="1"/>
      </w:tblPr>
      <w:tblGrid>
        <w:gridCol w:w="1587"/>
        <w:gridCol w:w="1615"/>
        <w:gridCol w:w="1599"/>
        <w:gridCol w:w="1587"/>
        <w:gridCol w:w="1596"/>
        <w:gridCol w:w="1586"/>
      </w:tblGrid>
      <w:tr w:rsidR="00D87187" w:rsidRPr="00570E48" w14:paraId="0F1CA79E" w14:textId="77777777" w:rsidTr="00B332BE">
        <w:trPr>
          <w:trHeight w:val="340"/>
        </w:trPr>
        <w:tc>
          <w:tcPr>
            <w:tcW w:w="1642" w:type="dxa"/>
            <w:vAlign w:val="center"/>
          </w:tcPr>
          <w:p w14:paraId="37661CA9" w14:textId="77777777" w:rsidR="00D87187" w:rsidRPr="00570E48" w:rsidRDefault="00D87187" w:rsidP="00B332BE">
            <w:pPr>
              <w:rPr>
                <w:rFonts w:cs="Arial"/>
                <w:b/>
                <w:sz w:val="20"/>
                <w:szCs w:val="20"/>
              </w:rPr>
            </w:pPr>
            <w:r w:rsidRPr="00570E48">
              <w:rPr>
                <w:rFonts w:cs="Arial"/>
                <w:b/>
                <w:sz w:val="20"/>
                <w:szCs w:val="20"/>
              </w:rPr>
              <w:t>Device</w:t>
            </w:r>
          </w:p>
        </w:tc>
        <w:tc>
          <w:tcPr>
            <w:tcW w:w="1642" w:type="dxa"/>
            <w:vAlign w:val="center"/>
          </w:tcPr>
          <w:p w14:paraId="63664EAB" w14:textId="77777777" w:rsidR="00D87187" w:rsidRPr="00570E48" w:rsidRDefault="00D87187" w:rsidP="00B332BE">
            <w:pPr>
              <w:rPr>
                <w:rFonts w:cs="Arial"/>
                <w:b/>
                <w:sz w:val="20"/>
                <w:szCs w:val="20"/>
              </w:rPr>
            </w:pPr>
            <w:r w:rsidRPr="00570E48">
              <w:rPr>
                <w:rFonts w:cs="Arial"/>
                <w:b/>
                <w:sz w:val="20"/>
                <w:szCs w:val="20"/>
              </w:rPr>
              <w:t>Lighthouse</w:t>
            </w:r>
          </w:p>
        </w:tc>
        <w:tc>
          <w:tcPr>
            <w:tcW w:w="1642" w:type="dxa"/>
            <w:vAlign w:val="center"/>
          </w:tcPr>
          <w:p w14:paraId="66E4D6B4" w14:textId="77777777" w:rsidR="00D87187" w:rsidRPr="00570E48" w:rsidRDefault="00D87187" w:rsidP="00B332BE">
            <w:pPr>
              <w:rPr>
                <w:rFonts w:cs="Arial"/>
                <w:b/>
                <w:sz w:val="20"/>
                <w:szCs w:val="20"/>
              </w:rPr>
            </w:pPr>
            <w:r w:rsidRPr="00570E48">
              <w:rPr>
                <w:rFonts w:cs="Arial"/>
                <w:b/>
                <w:sz w:val="20"/>
                <w:szCs w:val="20"/>
              </w:rPr>
              <w:t>Location</w:t>
            </w:r>
          </w:p>
        </w:tc>
        <w:tc>
          <w:tcPr>
            <w:tcW w:w="1643" w:type="dxa"/>
            <w:vAlign w:val="center"/>
          </w:tcPr>
          <w:p w14:paraId="740D9666" w14:textId="77777777" w:rsidR="00D87187" w:rsidRPr="00570E48" w:rsidRDefault="00D87187" w:rsidP="00B332BE">
            <w:pPr>
              <w:rPr>
                <w:rFonts w:cs="Arial"/>
                <w:b/>
                <w:sz w:val="20"/>
                <w:szCs w:val="20"/>
              </w:rPr>
            </w:pPr>
            <w:r w:rsidRPr="00570E48">
              <w:rPr>
                <w:rFonts w:cs="Arial"/>
                <w:b/>
                <w:sz w:val="20"/>
                <w:szCs w:val="20"/>
              </w:rPr>
              <w:t>Effect</w:t>
            </w:r>
          </w:p>
        </w:tc>
        <w:tc>
          <w:tcPr>
            <w:tcW w:w="1643" w:type="dxa"/>
            <w:vAlign w:val="center"/>
          </w:tcPr>
          <w:p w14:paraId="484FAD2F" w14:textId="77777777" w:rsidR="00D87187" w:rsidRPr="00570E48" w:rsidRDefault="00D87187" w:rsidP="00B332BE">
            <w:pPr>
              <w:rPr>
                <w:rFonts w:cs="Arial"/>
                <w:b/>
                <w:sz w:val="20"/>
                <w:szCs w:val="20"/>
              </w:rPr>
            </w:pPr>
            <w:r w:rsidRPr="00570E48">
              <w:rPr>
                <w:rFonts w:cs="Arial"/>
                <w:b/>
                <w:sz w:val="20"/>
                <w:szCs w:val="20"/>
              </w:rPr>
              <w:t>Time period</w:t>
            </w:r>
          </w:p>
        </w:tc>
        <w:tc>
          <w:tcPr>
            <w:tcW w:w="1643" w:type="dxa"/>
            <w:vAlign w:val="center"/>
          </w:tcPr>
          <w:p w14:paraId="33B3ADBB" w14:textId="77777777" w:rsidR="00D87187" w:rsidRPr="00570E48" w:rsidRDefault="00D87187" w:rsidP="00B332BE">
            <w:pPr>
              <w:rPr>
                <w:rFonts w:cs="Arial"/>
                <w:b/>
                <w:sz w:val="20"/>
                <w:szCs w:val="20"/>
              </w:rPr>
            </w:pPr>
            <w:r w:rsidRPr="00570E48">
              <w:rPr>
                <w:rFonts w:cs="Arial"/>
                <w:b/>
                <w:sz w:val="20"/>
                <w:szCs w:val="20"/>
              </w:rPr>
              <w:t>Installer</w:t>
            </w:r>
          </w:p>
        </w:tc>
      </w:tr>
      <w:tr w:rsidR="00D87187" w:rsidRPr="00570E48" w14:paraId="6B971075" w14:textId="77777777" w:rsidTr="00B332BE">
        <w:trPr>
          <w:trHeight w:val="340"/>
        </w:trPr>
        <w:tc>
          <w:tcPr>
            <w:tcW w:w="1642" w:type="dxa"/>
            <w:vAlign w:val="center"/>
          </w:tcPr>
          <w:p w14:paraId="59571337" w14:textId="77777777" w:rsidR="00D87187" w:rsidRPr="00570E48" w:rsidRDefault="00D87187" w:rsidP="00B332BE">
            <w:pPr>
              <w:rPr>
                <w:rFonts w:cs="Arial"/>
                <w:sz w:val="20"/>
                <w:szCs w:val="20"/>
              </w:rPr>
            </w:pPr>
            <w:r w:rsidRPr="00570E48">
              <w:rPr>
                <w:rFonts w:cs="Arial"/>
                <w:sz w:val="20"/>
                <w:szCs w:val="20"/>
              </w:rPr>
              <w:t>Unknown</w:t>
            </w:r>
          </w:p>
        </w:tc>
        <w:tc>
          <w:tcPr>
            <w:tcW w:w="1642" w:type="dxa"/>
            <w:vAlign w:val="center"/>
          </w:tcPr>
          <w:p w14:paraId="7C89155F" w14:textId="77777777" w:rsidR="00D87187" w:rsidRPr="00570E48" w:rsidRDefault="00D87187" w:rsidP="00B332BE">
            <w:pPr>
              <w:rPr>
                <w:rFonts w:cs="Arial"/>
                <w:sz w:val="20"/>
                <w:szCs w:val="20"/>
              </w:rPr>
            </w:pPr>
            <w:r w:rsidRPr="00570E48">
              <w:rPr>
                <w:rFonts w:cs="Arial"/>
                <w:sz w:val="20"/>
                <w:szCs w:val="20"/>
              </w:rPr>
              <w:t>Flintrännan 7</w:t>
            </w:r>
          </w:p>
        </w:tc>
        <w:tc>
          <w:tcPr>
            <w:tcW w:w="1642" w:type="dxa"/>
            <w:vAlign w:val="center"/>
          </w:tcPr>
          <w:p w14:paraId="3205C909" w14:textId="77777777" w:rsidR="00D87187" w:rsidRPr="00570E48" w:rsidRDefault="00D87187" w:rsidP="00B332BE">
            <w:pPr>
              <w:rPr>
                <w:rFonts w:cs="Arial"/>
                <w:sz w:val="20"/>
                <w:szCs w:val="20"/>
              </w:rPr>
            </w:pPr>
            <w:r w:rsidRPr="00570E48">
              <w:rPr>
                <w:rFonts w:cs="Arial"/>
                <w:sz w:val="20"/>
                <w:szCs w:val="20"/>
              </w:rPr>
              <w:t>Öresund</w:t>
            </w:r>
          </w:p>
        </w:tc>
        <w:tc>
          <w:tcPr>
            <w:tcW w:w="1643" w:type="dxa"/>
            <w:vAlign w:val="center"/>
          </w:tcPr>
          <w:p w14:paraId="22FE2AEC" w14:textId="77777777" w:rsidR="00D87187" w:rsidRPr="00570E48" w:rsidRDefault="00D87187" w:rsidP="00B332BE">
            <w:pPr>
              <w:rPr>
                <w:rFonts w:cs="Arial"/>
                <w:sz w:val="20"/>
                <w:szCs w:val="20"/>
              </w:rPr>
            </w:pPr>
            <w:r w:rsidRPr="00570E48">
              <w:rPr>
                <w:rFonts w:cs="Arial"/>
                <w:sz w:val="20"/>
                <w:szCs w:val="20"/>
              </w:rPr>
              <w:t>None</w:t>
            </w:r>
          </w:p>
        </w:tc>
        <w:tc>
          <w:tcPr>
            <w:tcW w:w="1643" w:type="dxa"/>
            <w:vAlign w:val="center"/>
          </w:tcPr>
          <w:p w14:paraId="0BC1729C"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17567A1B" w14:textId="77777777" w:rsidR="00D87187" w:rsidRPr="00570E48" w:rsidRDefault="00D87187" w:rsidP="00B332BE">
            <w:pPr>
              <w:rPr>
                <w:rFonts w:cs="Arial"/>
                <w:sz w:val="20"/>
                <w:szCs w:val="20"/>
              </w:rPr>
            </w:pPr>
            <w:r w:rsidRPr="00570E48">
              <w:rPr>
                <w:rFonts w:cs="Arial"/>
                <w:sz w:val="20"/>
                <w:szCs w:val="20"/>
              </w:rPr>
              <w:t>Scandica</w:t>
            </w:r>
          </w:p>
        </w:tc>
      </w:tr>
      <w:tr w:rsidR="00D87187" w:rsidRPr="00570E48" w14:paraId="24C2FE72" w14:textId="77777777" w:rsidTr="00B332BE">
        <w:trPr>
          <w:trHeight w:val="340"/>
        </w:trPr>
        <w:tc>
          <w:tcPr>
            <w:tcW w:w="1642" w:type="dxa"/>
            <w:vAlign w:val="center"/>
          </w:tcPr>
          <w:p w14:paraId="1D5F509E" w14:textId="77777777" w:rsidR="00D87187" w:rsidRPr="00570E48" w:rsidRDefault="00D87187" w:rsidP="00B332BE">
            <w:pPr>
              <w:rPr>
                <w:rFonts w:cs="Arial"/>
                <w:sz w:val="20"/>
                <w:szCs w:val="20"/>
              </w:rPr>
            </w:pPr>
            <w:r w:rsidRPr="00570E48">
              <w:rPr>
                <w:rFonts w:cs="Arial"/>
                <w:sz w:val="20"/>
                <w:szCs w:val="20"/>
              </w:rPr>
              <w:t>Birdgard SP</w:t>
            </w:r>
          </w:p>
        </w:tc>
        <w:tc>
          <w:tcPr>
            <w:tcW w:w="1642" w:type="dxa"/>
            <w:vAlign w:val="center"/>
          </w:tcPr>
          <w:p w14:paraId="6CA47777" w14:textId="77777777" w:rsidR="00D87187" w:rsidRPr="00570E48" w:rsidRDefault="00D87187" w:rsidP="00B332BE">
            <w:pPr>
              <w:rPr>
                <w:rFonts w:cs="Arial"/>
                <w:sz w:val="20"/>
                <w:szCs w:val="20"/>
              </w:rPr>
            </w:pPr>
            <w:r w:rsidRPr="00570E48">
              <w:rPr>
                <w:rFonts w:cs="Arial"/>
                <w:sz w:val="20"/>
                <w:szCs w:val="20"/>
              </w:rPr>
              <w:t>Fladen</w:t>
            </w:r>
          </w:p>
        </w:tc>
        <w:tc>
          <w:tcPr>
            <w:tcW w:w="1642" w:type="dxa"/>
            <w:vAlign w:val="center"/>
          </w:tcPr>
          <w:p w14:paraId="7C8807AA" w14:textId="77777777" w:rsidR="00D87187" w:rsidRPr="00570E48" w:rsidRDefault="00D87187" w:rsidP="00B332BE">
            <w:pPr>
              <w:rPr>
                <w:rFonts w:cs="Arial"/>
                <w:sz w:val="20"/>
                <w:szCs w:val="20"/>
              </w:rPr>
            </w:pPr>
            <w:r w:rsidRPr="00570E48">
              <w:rPr>
                <w:rFonts w:cs="Arial"/>
                <w:sz w:val="20"/>
                <w:szCs w:val="20"/>
              </w:rPr>
              <w:t>Halland</w:t>
            </w:r>
          </w:p>
        </w:tc>
        <w:tc>
          <w:tcPr>
            <w:tcW w:w="1643" w:type="dxa"/>
            <w:vAlign w:val="center"/>
          </w:tcPr>
          <w:p w14:paraId="099AF348"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1873C1A3" w14:textId="77777777" w:rsidR="00D87187" w:rsidRPr="00570E48" w:rsidRDefault="00D87187" w:rsidP="00B332BE">
            <w:pPr>
              <w:rPr>
                <w:rFonts w:cs="Arial"/>
                <w:sz w:val="20"/>
                <w:szCs w:val="20"/>
              </w:rPr>
            </w:pPr>
            <w:r w:rsidRPr="00570E48">
              <w:rPr>
                <w:rFonts w:cs="Arial"/>
                <w:sz w:val="20"/>
                <w:szCs w:val="20"/>
              </w:rPr>
              <w:t>October 2007</w:t>
            </w:r>
          </w:p>
        </w:tc>
        <w:tc>
          <w:tcPr>
            <w:tcW w:w="1643" w:type="dxa"/>
            <w:vAlign w:val="center"/>
          </w:tcPr>
          <w:p w14:paraId="2BD851B3" w14:textId="77777777" w:rsidR="00D87187" w:rsidRPr="00570E48" w:rsidRDefault="00D87187" w:rsidP="00B332BE">
            <w:pPr>
              <w:rPr>
                <w:rFonts w:cs="Arial"/>
                <w:sz w:val="20"/>
                <w:szCs w:val="20"/>
              </w:rPr>
            </w:pPr>
            <w:r w:rsidRPr="00570E48">
              <w:rPr>
                <w:rFonts w:cs="Arial"/>
                <w:sz w:val="20"/>
                <w:szCs w:val="20"/>
              </w:rPr>
              <w:t>Scandica</w:t>
            </w:r>
          </w:p>
        </w:tc>
      </w:tr>
      <w:tr w:rsidR="00D87187" w:rsidRPr="00570E48" w14:paraId="2DC9FEA7" w14:textId="77777777" w:rsidTr="00B332BE">
        <w:trPr>
          <w:trHeight w:val="340"/>
        </w:trPr>
        <w:tc>
          <w:tcPr>
            <w:tcW w:w="1642" w:type="dxa"/>
            <w:vAlign w:val="center"/>
          </w:tcPr>
          <w:p w14:paraId="67A81AA7" w14:textId="77777777" w:rsidR="00D87187" w:rsidRPr="00570E48" w:rsidRDefault="00D87187" w:rsidP="00B332BE">
            <w:pPr>
              <w:rPr>
                <w:rFonts w:cs="Arial"/>
                <w:sz w:val="20"/>
                <w:szCs w:val="20"/>
              </w:rPr>
            </w:pPr>
            <w:r w:rsidRPr="00570E48">
              <w:rPr>
                <w:rFonts w:cs="Arial"/>
                <w:sz w:val="20"/>
                <w:szCs w:val="20"/>
              </w:rPr>
              <w:t>Birdgard SP</w:t>
            </w:r>
          </w:p>
        </w:tc>
        <w:tc>
          <w:tcPr>
            <w:tcW w:w="1642" w:type="dxa"/>
            <w:vAlign w:val="center"/>
          </w:tcPr>
          <w:p w14:paraId="37135E32" w14:textId="77777777" w:rsidR="00D87187" w:rsidRPr="00570E48" w:rsidRDefault="00D87187" w:rsidP="00B332BE">
            <w:pPr>
              <w:rPr>
                <w:rFonts w:cs="Arial"/>
                <w:sz w:val="20"/>
                <w:szCs w:val="20"/>
              </w:rPr>
            </w:pPr>
            <w:r w:rsidRPr="00570E48">
              <w:rPr>
                <w:rFonts w:cs="Arial"/>
                <w:sz w:val="20"/>
                <w:szCs w:val="20"/>
              </w:rPr>
              <w:t>Falsterbo rev</w:t>
            </w:r>
          </w:p>
        </w:tc>
        <w:tc>
          <w:tcPr>
            <w:tcW w:w="1642" w:type="dxa"/>
            <w:vAlign w:val="center"/>
          </w:tcPr>
          <w:p w14:paraId="7D1182B8" w14:textId="77777777" w:rsidR="00D87187" w:rsidRPr="00570E48" w:rsidRDefault="00D87187" w:rsidP="00B332BE">
            <w:pPr>
              <w:rPr>
                <w:rFonts w:cs="Arial"/>
                <w:sz w:val="20"/>
                <w:szCs w:val="20"/>
              </w:rPr>
            </w:pPr>
            <w:r w:rsidRPr="00570E48">
              <w:rPr>
                <w:rFonts w:cs="Arial"/>
                <w:sz w:val="20"/>
                <w:szCs w:val="20"/>
              </w:rPr>
              <w:t>Falsterbo</w:t>
            </w:r>
          </w:p>
        </w:tc>
        <w:tc>
          <w:tcPr>
            <w:tcW w:w="1643" w:type="dxa"/>
            <w:vAlign w:val="center"/>
          </w:tcPr>
          <w:p w14:paraId="23D0D5E4"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1DAA47D9" w14:textId="77777777" w:rsidR="00D87187" w:rsidRPr="00570E48" w:rsidRDefault="00D87187" w:rsidP="00B332BE">
            <w:pPr>
              <w:rPr>
                <w:rFonts w:cs="Arial"/>
                <w:sz w:val="20"/>
                <w:szCs w:val="20"/>
              </w:rPr>
            </w:pPr>
            <w:r w:rsidRPr="00570E48">
              <w:rPr>
                <w:rFonts w:cs="Arial"/>
                <w:sz w:val="20"/>
                <w:szCs w:val="20"/>
              </w:rPr>
              <w:t>November 2007</w:t>
            </w:r>
          </w:p>
        </w:tc>
        <w:tc>
          <w:tcPr>
            <w:tcW w:w="1643" w:type="dxa"/>
            <w:vAlign w:val="center"/>
          </w:tcPr>
          <w:p w14:paraId="28931644" w14:textId="77777777" w:rsidR="00D87187" w:rsidRPr="00570E48" w:rsidRDefault="00D87187" w:rsidP="00B332BE">
            <w:pPr>
              <w:rPr>
                <w:rFonts w:cs="Arial"/>
                <w:sz w:val="20"/>
                <w:szCs w:val="20"/>
              </w:rPr>
            </w:pPr>
            <w:r w:rsidRPr="00570E48">
              <w:rPr>
                <w:rFonts w:cs="Arial"/>
                <w:sz w:val="20"/>
                <w:szCs w:val="20"/>
              </w:rPr>
              <w:t>Scandica</w:t>
            </w:r>
          </w:p>
        </w:tc>
      </w:tr>
      <w:tr w:rsidR="00D87187" w:rsidRPr="00570E48" w14:paraId="36D705DA" w14:textId="77777777" w:rsidTr="00B332BE">
        <w:trPr>
          <w:trHeight w:val="340"/>
        </w:trPr>
        <w:tc>
          <w:tcPr>
            <w:tcW w:w="1642" w:type="dxa"/>
            <w:vAlign w:val="center"/>
          </w:tcPr>
          <w:p w14:paraId="393B1F3D" w14:textId="77777777" w:rsidR="00D87187" w:rsidRPr="00570E48" w:rsidRDefault="00D87187" w:rsidP="00B332BE">
            <w:pPr>
              <w:rPr>
                <w:rFonts w:cs="Arial"/>
                <w:sz w:val="20"/>
                <w:szCs w:val="20"/>
              </w:rPr>
            </w:pPr>
            <w:r w:rsidRPr="00570E48">
              <w:rPr>
                <w:rFonts w:cs="Arial"/>
                <w:sz w:val="20"/>
                <w:szCs w:val="20"/>
              </w:rPr>
              <w:t>Birdgard SP</w:t>
            </w:r>
          </w:p>
        </w:tc>
        <w:tc>
          <w:tcPr>
            <w:tcW w:w="1642" w:type="dxa"/>
            <w:vAlign w:val="center"/>
          </w:tcPr>
          <w:p w14:paraId="2C2A4772" w14:textId="77777777" w:rsidR="00D87187" w:rsidRPr="00570E48" w:rsidRDefault="00D87187" w:rsidP="00B332BE">
            <w:pPr>
              <w:rPr>
                <w:rFonts w:cs="Arial"/>
                <w:sz w:val="20"/>
                <w:szCs w:val="20"/>
              </w:rPr>
            </w:pPr>
            <w:r w:rsidRPr="00570E48">
              <w:rPr>
                <w:rFonts w:cs="Arial"/>
                <w:sz w:val="20"/>
                <w:szCs w:val="20"/>
              </w:rPr>
              <w:t>Revanschen</w:t>
            </w:r>
          </w:p>
        </w:tc>
        <w:tc>
          <w:tcPr>
            <w:tcW w:w="1642" w:type="dxa"/>
            <w:vAlign w:val="center"/>
          </w:tcPr>
          <w:p w14:paraId="6D03A38C" w14:textId="77777777" w:rsidR="00D87187" w:rsidRPr="00570E48" w:rsidRDefault="00D87187" w:rsidP="00B332BE">
            <w:pPr>
              <w:rPr>
                <w:rFonts w:cs="Arial"/>
                <w:sz w:val="20"/>
                <w:szCs w:val="20"/>
              </w:rPr>
            </w:pPr>
            <w:r w:rsidRPr="00570E48">
              <w:rPr>
                <w:rFonts w:cs="Arial"/>
                <w:sz w:val="20"/>
                <w:szCs w:val="20"/>
              </w:rPr>
              <w:t>Sandhamn</w:t>
            </w:r>
          </w:p>
        </w:tc>
        <w:tc>
          <w:tcPr>
            <w:tcW w:w="1643" w:type="dxa"/>
            <w:vAlign w:val="center"/>
          </w:tcPr>
          <w:p w14:paraId="3FA62879"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646B721C"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0905994E" w14:textId="77777777" w:rsidR="00D87187" w:rsidRPr="00570E48" w:rsidRDefault="00D87187" w:rsidP="00B332BE">
            <w:pPr>
              <w:rPr>
                <w:rFonts w:cs="Arial"/>
                <w:sz w:val="20"/>
                <w:szCs w:val="20"/>
              </w:rPr>
            </w:pPr>
            <w:r w:rsidRPr="00570E48">
              <w:rPr>
                <w:rFonts w:cs="Arial"/>
                <w:sz w:val="20"/>
                <w:szCs w:val="20"/>
              </w:rPr>
              <w:t>Baltica</w:t>
            </w:r>
          </w:p>
        </w:tc>
      </w:tr>
      <w:tr w:rsidR="00D87187" w:rsidRPr="00570E48" w14:paraId="502FFA3D" w14:textId="77777777" w:rsidTr="00B332BE">
        <w:trPr>
          <w:trHeight w:val="340"/>
        </w:trPr>
        <w:tc>
          <w:tcPr>
            <w:tcW w:w="1642" w:type="dxa"/>
            <w:vAlign w:val="center"/>
          </w:tcPr>
          <w:p w14:paraId="72083EBB" w14:textId="77777777" w:rsidR="00D87187" w:rsidRPr="00570E48" w:rsidRDefault="00D87187" w:rsidP="00B332BE">
            <w:pPr>
              <w:rPr>
                <w:rFonts w:cs="Arial"/>
                <w:sz w:val="20"/>
                <w:szCs w:val="20"/>
              </w:rPr>
            </w:pPr>
            <w:r w:rsidRPr="00570E48">
              <w:rPr>
                <w:rFonts w:cs="Arial"/>
                <w:sz w:val="20"/>
                <w:szCs w:val="20"/>
              </w:rPr>
              <w:t>Birdgard SP</w:t>
            </w:r>
          </w:p>
        </w:tc>
        <w:tc>
          <w:tcPr>
            <w:tcW w:w="1642" w:type="dxa"/>
            <w:vAlign w:val="center"/>
          </w:tcPr>
          <w:p w14:paraId="415B7129" w14:textId="77777777" w:rsidR="00D87187" w:rsidRPr="00570E48" w:rsidRDefault="00D87187" w:rsidP="00B332BE">
            <w:pPr>
              <w:rPr>
                <w:rFonts w:cs="Arial"/>
                <w:sz w:val="20"/>
                <w:szCs w:val="20"/>
              </w:rPr>
            </w:pPr>
            <w:r w:rsidRPr="00570E48">
              <w:rPr>
                <w:rFonts w:cs="Arial"/>
                <w:sz w:val="20"/>
                <w:szCs w:val="20"/>
              </w:rPr>
              <w:t>Bredgrund</w:t>
            </w:r>
          </w:p>
        </w:tc>
        <w:tc>
          <w:tcPr>
            <w:tcW w:w="1642" w:type="dxa"/>
            <w:vAlign w:val="center"/>
          </w:tcPr>
          <w:p w14:paraId="6C111B04" w14:textId="77777777" w:rsidR="00D87187" w:rsidRPr="00570E48" w:rsidRDefault="00D87187" w:rsidP="00B332BE">
            <w:pPr>
              <w:rPr>
                <w:rFonts w:cs="Arial"/>
                <w:sz w:val="20"/>
                <w:szCs w:val="20"/>
              </w:rPr>
            </w:pPr>
            <w:r w:rsidRPr="00570E48">
              <w:rPr>
                <w:rFonts w:cs="Arial"/>
                <w:sz w:val="20"/>
                <w:szCs w:val="20"/>
              </w:rPr>
              <w:t>Landsort</w:t>
            </w:r>
          </w:p>
        </w:tc>
        <w:tc>
          <w:tcPr>
            <w:tcW w:w="1643" w:type="dxa"/>
            <w:vAlign w:val="center"/>
          </w:tcPr>
          <w:p w14:paraId="67466296"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1240F155" w14:textId="77777777" w:rsidR="00D87187" w:rsidRPr="00570E48" w:rsidRDefault="00D87187" w:rsidP="00B332BE">
            <w:pPr>
              <w:rPr>
                <w:rFonts w:cs="Arial"/>
                <w:sz w:val="20"/>
                <w:szCs w:val="20"/>
              </w:rPr>
            </w:pPr>
            <w:r w:rsidRPr="00570E48">
              <w:rPr>
                <w:rFonts w:cs="Arial"/>
                <w:sz w:val="20"/>
                <w:szCs w:val="20"/>
              </w:rPr>
              <w:t>Unknown</w:t>
            </w:r>
          </w:p>
        </w:tc>
        <w:tc>
          <w:tcPr>
            <w:tcW w:w="1643" w:type="dxa"/>
            <w:vAlign w:val="center"/>
          </w:tcPr>
          <w:p w14:paraId="6076FF60" w14:textId="77777777" w:rsidR="00D87187" w:rsidRPr="00570E48" w:rsidRDefault="00D87187" w:rsidP="00B332BE">
            <w:pPr>
              <w:rPr>
                <w:rFonts w:cs="Arial"/>
                <w:sz w:val="20"/>
                <w:szCs w:val="20"/>
              </w:rPr>
            </w:pPr>
            <w:r w:rsidRPr="00570E48">
              <w:rPr>
                <w:rFonts w:cs="Arial"/>
                <w:sz w:val="20"/>
                <w:szCs w:val="20"/>
              </w:rPr>
              <w:t>Baltica</w:t>
            </w:r>
          </w:p>
        </w:tc>
      </w:tr>
      <w:tr w:rsidR="00D87187" w:rsidRPr="00570E48" w14:paraId="2A141F33" w14:textId="77777777" w:rsidTr="00B332BE">
        <w:trPr>
          <w:trHeight w:val="340"/>
        </w:trPr>
        <w:tc>
          <w:tcPr>
            <w:tcW w:w="1642" w:type="dxa"/>
            <w:vAlign w:val="center"/>
          </w:tcPr>
          <w:p w14:paraId="5B9FD35F" w14:textId="77777777" w:rsidR="00D87187" w:rsidRPr="00570E48" w:rsidRDefault="00D87187" w:rsidP="00B332BE">
            <w:pPr>
              <w:rPr>
                <w:rFonts w:cs="Arial"/>
                <w:sz w:val="20"/>
                <w:szCs w:val="20"/>
              </w:rPr>
            </w:pPr>
            <w:r w:rsidRPr="00570E48">
              <w:rPr>
                <w:rFonts w:cs="Arial"/>
                <w:sz w:val="20"/>
                <w:szCs w:val="20"/>
              </w:rPr>
              <w:t>Birdgard SP</w:t>
            </w:r>
          </w:p>
        </w:tc>
        <w:tc>
          <w:tcPr>
            <w:tcW w:w="1642" w:type="dxa"/>
            <w:vAlign w:val="center"/>
          </w:tcPr>
          <w:p w14:paraId="1D7CBBDB" w14:textId="77777777" w:rsidR="00D87187" w:rsidRPr="00570E48" w:rsidRDefault="00D87187" w:rsidP="00B332BE">
            <w:pPr>
              <w:rPr>
                <w:rFonts w:cs="Arial"/>
                <w:sz w:val="20"/>
                <w:szCs w:val="20"/>
              </w:rPr>
            </w:pPr>
            <w:r w:rsidRPr="00570E48">
              <w:rPr>
                <w:rFonts w:cs="Arial"/>
                <w:sz w:val="20"/>
                <w:szCs w:val="20"/>
              </w:rPr>
              <w:t>Västerbådan</w:t>
            </w:r>
          </w:p>
        </w:tc>
        <w:tc>
          <w:tcPr>
            <w:tcW w:w="1642" w:type="dxa"/>
            <w:vAlign w:val="center"/>
          </w:tcPr>
          <w:p w14:paraId="553F79F4" w14:textId="77777777" w:rsidR="00D87187" w:rsidRPr="00570E48" w:rsidRDefault="00D87187" w:rsidP="00B332BE">
            <w:pPr>
              <w:rPr>
                <w:rFonts w:cs="Arial"/>
                <w:sz w:val="20"/>
                <w:szCs w:val="20"/>
              </w:rPr>
            </w:pPr>
            <w:r w:rsidRPr="00570E48">
              <w:rPr>
                <w:rFonts w:cs="Arial"/>
                <w:sz w:val="20"/>
                <w:szCs w:val="20"/>
              </w:rPr>
              <w:t>Västervik</w:t>
            </w:r>
          </w:p>
        </w:tc>
        <w:tc>
          <w:tcPr>
            <w:tcW w:w="1643" w:type="dxa"/>
            <w:vAlign w:val="center"/>
          </w:tcPr>
          <w:p w14:paraId="7F3664B9" w14:textId="77777777" w:rsidR="00D87187" w:rsidRPr="00570E48" w:rsidRDefault="00D87187" w:rsidP="00B332BE">
            <w:pPr>
              <w:rPr>
                <w:rFonts w:cs="Arial"/>
                <w:sz w:val="20"/>
                <w:szCs w:val="20"/>
              </w:rPr>
            </w:pPr>
            <w:r w:rsidRPr="00570E48">
              <w:rPr>
                <w:rFonts w:cs="Arial"/>
                <w:sz w:val="20"/>
                <w:szCs w:val="20"/>
              </w:rPr>
              <w:t>Yes</w:t>
            </w:r>
          </w:p>
        </w:tc>
        <w:tc>
          <w:tcPr>
            <w:tcW w:w="1643" w:type="dxa"/>
            <w:vAlign w:val="center"/>
          </w:tcPr>
          <w:p w14:paraId="64C2FA4D" w14:textId="77777777" w:rsidR="00D87187" w:rsidRPr="00570E48" w:rsidRDefault="00D87187" w:rsidP="00B332BE">
            <w:pPr>
              <w:rPr>
                <w:rFonts w:cs="Arial"/>
                <w:sz w:val="20"/>
                <w:szCs w:val="20"/>
              </w:rPr>
            </w:pPr>
            <w:r w:rsidRPr="00570E48">
              <w:rPr>
                <w:rFonts w:cs="Arial"/>
                <w:sz w:val="20"/>
                <w:szCs w:val="20"/>
              </w:rPr>
              <w:t>November 2007</w:t>
            </w:r>
          </w:p>
        </w:tc>
        <w:tc>
          <w:tcPr>
            <w:tcW w:w="1643" w:type="dxa"/>
            <w:vAlign w:val="center"/>
          </w:tcPr>
          <w:p w14:paraId="270947CC" w14:textId="77777777" w:rsidR="00D87187" w:rsidRPr="00570E48" w:rsidRDefault="00D87187" w:rsidP="00B332BE">
            <w:pPr>
              <w:rPr>
                <w:rFonts w:cs="Arial"/>
                <w:sz w:val="20"/>
                <w:szCs w:val="20"/>
              </w:rPr>
            </w:pPr>
            <w:r w:rsidRPr="00570E48">
              <w:rPr>
                <w:rFonts w:cs="Arial"/>
                <w:sz w:val="20"/>
                <w:szCs w:val="20"/>
              </w:rPr>
              <w:t>Arkö 833</w:t>
            </w:r>
          </w:p>
        </w:tc>
      </w:tr>
    </w:tbl>
    <w:p w14:paraId="60FDA2F2" w14:textId="77777777" w:rsidR="00D87187" w:rsidRPr="00570E48" w:rsidRDefault="00D87187" w:rsidP="00D87187">
      <w:pPr>
        <w:autoSpaceDE w:val="0"/>
        <w:autoSpaceDN w:val="0"/>
        <w:adjustRightInd w:val="0"/>
        <w:rPr>
          <w:rFonts w:cs="Arial"/>
        </w:rPr>
      </w:pPr>
    </w:p>
    <w:p w14:paraId="7D60F953" w14:textId="77777777" w:rsidR="00D87187" w:rsidRPr="00570E48" w:rsidRDefault="00D87187" w:rsidP="00D87187">
      <w:pPr>
        <w:pStyle w:val="BodyText"/>
        <w:rPr>
          <w:rFonts w:cs="Arial"/>
        </w:rPr>
      </w:pPr>
      <w:r w:rsidRPr="00570E48">
        <w:rPr>
          <w:rFonts w:cs="Arial"/>
        </w:rPr>
        <w:t>Further a surveillance camera was installed to monitor the experiment close by.  After two months of testing, the first month without using the Bird Gard Super Pro and the second month with the unit turned on, the cormorants completely ignored the distress calls being played.  Even attempts to manually scare off the birds, by changing the sound used by Bird Gard Super Pro, failed.  Using the surveillance camera some moving pictures with sound was recorded from the test site. The film displayed birds resting on the lighthouse while the sound scarer operated at maximum efficiency, apparently uninfluenced.  It is therefore considered very unlikely that sound scarers are an effective way of bird control on lighthouses.</w:t>
      </w:r>
    </w:p>
    <w:p w14:paraId="0C49D613" w14:textId="77777777" w:rsidR="00D87187" w:rsidRPr="00570E48" w:rsidRDefault="00D87187" w:rsidP="00D87187">
      <w:pPr>
        <w:pStyle w:val="AppendixHeading2"/>
        <w:rPr>
          <w:lang w:eastAsia="en-US"/>
        </w:rPr>
      </w:pPr>
      <w:r w:rsidRPr="00570E48">
        <w:rPr>
          <w:lang w:eastAsia="en-US"/>
        </w:rPr>
        <w:t>Lasers</w:t>
      </w:r>
    </w:p>
    <w:p w14:paraId="07A64031" w14:textId="77777777" w:rsidR="00D87187" w:rsidRPr="00570E48" w:rsidRDefault="00D87187" w:rsidP="00D87187">
      <w:pPr>
        <w:autoSpaceDE w:val="0"/>
        <w:autoSpaceDN w:val="0"/>
        <w:adjustRightInd w:val="0"/>
        <w:rPr>
          <w:rFonts w:cs="Arial"/>
          <w:sz w:val="20"/>
          <w:szCs w:val="20"/>
        </w:rPr>
      </w:pPr>
      <w:r w:rsidRPr="00570E48">
        <w:rPr>
          <w:rFonts w:cs="Arial"/>
          <w:sz w:val="20"/>
          <w:szCs w:val="20"/>
        </w:rPr>
        <w:t>The French company Desman markets and manufactures lasers designed specifically for bird control. An example of a Desman bird control laser is shown in Figure 4.</w:t>
      </w:r>
    </w:p>
    <w:p w14:paraId="0FF94E80" w14:textId="77777777" w:rsidR="00D87187" w:rsidRPr="00570E48" w:rsidRDefault="00D87187" w:rsidP="00D87187">
      <w:pPr>
        <w:autoSpaceDE w:val="0"/>
        <w:autoSpaceDN w:val="0"/>
        <w:adjustRightInd w:val="0"/>
        <w:rPr>
          <w:rFonts w:cs="Arial"/>
          <w:sz w:val="20"/>
          <w:szCs w:val="20"/>
        </w:rPr>
      </w:pPr>
    </w:p>
    <w:p w14:paraId="6A454EE7" w14:textId="77777777" w:rsidR="00D87187" w:rsidRPr="00570E48" w:rsidRDefault="00D87187" w:rsidP="00D87187">
      <w:pPr>
        <w:autoSpaceDE w:val="0"/>
        <w:autoSpaceDN w:val="0"/>
        <w:adjustRightInd w:val="0"/>
        <w:jc w:val="center"/>
        <w:rPr>
          <w:rFonts w:cs="Arial"/>
          <w:sz w:val="20"/>
          <w:szCs w:val="20"/>
        </w:rPr>
      </w:pPr>
      <w:r w:rsidRPr="00570E48">
        <w:rPr>
          <w:rFonts w:cs="Arial"/>
          <w:noProof/>
          <w:sz w:val="20"/>
          <w:szCs w:val="20"/>
          <w:lang w:val="en-US"/>
        </w:rPr>
        <w:drawing>
          <wp:inline distT="0" distB="0" distL="0" distR="0" wp14:anchorId="6584CD70" wp14:editId="32CA1BE7">
            <wp:extent cx="4304665" cy="2156460"/>
            <wp:effectExtent l="0" t="0" r="635" b="0"/>
            <wp:docPr id="25" name="Picture 25" descr="C:\Users\Hadley\Desktop\Figur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dley\Desktop\Figure_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4665" cy="2156460"/>
                    </a:xfrm>
                    <a:prstGeom prst="rect">
                      <a:avLst/>
                    </a:prstGeom>
                    <a:noFill/>
                    <a:ln>
                      <a:noFill/>
                    </a:ln>
                  </pic:spPr>
                </pic:pic>
              </a:graphicData>
            </a:graphic>
          </wp:inline>
        </w:drawing>
      </w:r>
    </w:p>
    <w:p w14:paraId="7FF0DBEA" w14:textId="77777777" w:rsidR="00D87187" w:rsidRPr="00570E48" w:rsidRDefault="00D87187" w:rsidP="00D87187">
      <w:pPr>
        <w:pStyle w:val="Figure"/>
        <w:rPr>
          <w:rFonts w:cs="Arial"/>
          <w:lang w:eastAsia="en-US"/>
        </w:rPr>
      </w:pPr>
      <w:bookmarkStart w:id="34" w:name="_Toc322442525"/>
      <w:r w:rsidRPr="00570E48">
        <w:rPr>
          <w:rFonts w:cs="Arial"/>
          <w:lang w:eastAsia="en-US"/>
        </w:rPr>
        <w:t>A Desman laser</w:t>
      </w:r>
      <w:bookmarkEnd w:id="34"/>
    </w:p>
    <w:p w14:paraId="5631A4B4" w14:textId="77777777" w:rsidR="00D87187" w:rsidRPr="00570E48" w:rsidRDefault="00D87187" w:rsidP="00D87187">
      <w:pPr>
        <w:pStyle w:val="BodyText"/>
        <w:rPr>
          <w:rFonts w:cs="Arial"/>
        </w:rPr>
      </w:pPr>
      <w:r w:rsidRPr="00570E48">
        <w:rPr>
          <w:rFonts w:cs="Arial"/>
        </w:rPr>
        <w:t>Inquiries was sent to Desman reference customers listed on their web page asking about their experience of the Desman laser.  Two answers was received, one from the U.S. Department of Agriculture (UDA) and one from Bayerische Landesanstalt für Landwirtschaft (BLL) in Germany. Both UDA and BLL invested in a laser to conduct their own experiments on its possible use as cormorant scarer.</w:t>
      </w:r>
    </w:p>
    <w:p w14:paraId="4988819B" w14:textId="77777777" w:rsidR="00D87187" w:rsidRPr="00570E48" w:rsidRDefault="00D87187" w:rsidP="00D87187">
      <w:pPr>
        <w:pStyle w:val="BodyText"/>
        <w:rPr>
          <w:rFonts w:cs="Arial"/>
        </w:rPr>
      </w:pPr>
      <w:r w:rsidRPr="00570E48">
        <w:rPr>
          <w:rFonts w:cs="Arial"/>
        </w:rPr>
        <w:t>Doctor Manfred Klein at BLL reveals that the experiment with the Desman laser has been aborted and that BLL classifies this technique to be ineffective.  BLL used the Desman laser on breeding cormorants and was unable to make them abandon their nests.</w:t>
      </w:r>
    </w:p>
    <w:p w14:paraId="14E0E696" w14:textId="77777777" w:rsidR="00D87187" w:rsidRPr="00570E48" w:rsidRDefault="00D87187" w:rsidP="00D87187">
      <w:pPr>
        <w:pStyle w:val="BodyText"/>
        <w:rPr>
          <w:rFonts w:cs="Arial"/>
        </w:rPr>
      </w:pPr>
      <w:r w:rsidRPr="00570E48">
        <w:rPr>
          <w:rFonts w:cs="Arial"/>
        </w:rPr>
        <w:t>Andy Radomski, field biologist at UDA, has had a slightly different experience of the Desman laser. According to Andy Radomski the laser was indeed successful at scaring of cormorants, at least temporarily.  But despite this initial success UDA does not consider the Desman laser to be an effective solution since the effect is not long lasting and too local for their intended use.</w:t>
      </w:r>
    </w:p>
    <w:p w14:paraId="12FAC2B7" w14:textId="77777777" w:rsidR="00D87187" w:rsidRPr="00570E48" w:rsidRDefault="00D87187">
      <w:pPr>
        <w:rPr>
          <w:rFonts w:eastAsiaTheme="minorHAnsi" w:cs="Arial"/>
          <w:b/>
          <w:caps/>
          <w:sz w:val="24"/>
          <w:szCs w:val="22"/>
        </w:rPr>
      </w:pPr>
      <w:r w:rsidRPr="00570E48">
        <w:rPr>
          <w:rFonts w:cs="Arial"/>
        </w:rPr>
        <w:br w:type="page"/>
      </w:r>
    </w:p>
    <w:p w14:paraId="390C9F21" w14:textId="77777777" w:rsidR="00D87187" w:rsidRPr="00570E48" w:rsidRDefault="00D87187" w:rsidP="00D87187">
      <w:pPr>
        <w:pStyle w:val="AppendixHeading1"/>
        <w:rPr>
          <w:lang w:eastAsia="en-US"/>
        </w:rPr>
      </w:pPr>
      <w:r w:rsidRPr="00570E48">
        <w:rPr>
          <w:lang w:eastAsia="en-US"/>
        </w:rPr>
        <w:lastRenderedPageBreak/>
        <w:t>Electromagnetism</w:t>
      </w:r>
    </w:p>
    <w:p w14:paraId="344174C1" w14:textId="77777777" w:rsidR="00D87187" w:rsidRPr="00570E48" w:rsidRDefault="00D87187" w:rsidP="00D87187">
      <w:pPr>
        <w:pStyle w:val="BodyText"/>
        <w:rPr>
          <w:rFonts w:cs="Arial"/>
        </w:rPr>
      </w:pPr>
      <w:r w:rsidRPr="00570E48">
        <w:rPr>
          <w:rFonts w:cs="Arial"/>
        </w:rPr>
        <w:t>Anecdotal evidence from employees at the Swedish Maritime Administration suggested that electromagnetism from mobile phone base stations installed at lighthouses seemed to deter cormorants.  The information regarded two different lighthouses both with mobile phone base stations installed, Flintrännan 6 lighthouse in Öresund and the Svinbådan lighthouse outside the city of Helsingborg.</w:t>
      </w:r>
    </w:p>
    <w:p w14:paraId="4E28D9B1" w14:textId="77777777" w:rsidR="00D87187" w:rsidRPr="00570E48" w:rsidRDefault="00D87187" w:rsidP="00D87187">
      <w:pPr>
        <w:pStyle w:val="BodyText"/>
        <w:rPr>
          <w:rFonts w:cs="Arial"/>
        </w:rPr>
      </w:pPr>
      <w:r w:rsidRPr="00570E48">
        <w:rPr>
          <w:rFonts w:cs="Arial"/>
        </w:rPr>
        <w:t>For such an effect to be plausible, birds must at least be able to perceive the electromagnetism radiated from the mobile phone base stations.</w:t>
      </w:r>
    </w:p>
    <w:p w14:paraId="10344361" w14:textId="77777777" w:rsidR="00D87187" w:rsidRPr="00570E48" w:rsidRDefault="00D87187" w:rsidP="00D87187">
      <w:pPr>
        <w:pStyle w:val="AppendixHeading2"/>
        <w:rPr>
          <w:lang w:eastAsia="en-US"/>
        </w:rPr>
      </w:pPr>
      <w:r w:rsidRPr="00570E48">
        <w:rPr>
          <w:lang w:eastAsia="en-US"/>
        </w:rPr>
        <w:t>Birds and electromagnetism</w:t>
      </w:r>
    </w:p>
    <w:p w14:paraId="40099F2E" w14:textId="77777777" w:rsidR="00D87187" w:rsidRPr="00570E48" w:rsidRDefault="00D87187" w:rsidP="00D87187">
      <w:pPr>
        <w:pStyle w:val="BodyText"/>
        <w:rPr>
          <w:rFonts w:cs="Arial"/>
        </w:rPr>
      </w:pPr>
      <w:r w:rsidRPr="00570E48">
        <w:rPr>
          <w:rFonts w:cs="Arial"/>
        </w:rPr>
        <w:t>It is confirmed that many birds are able to use magnetic radiation as a source of information while navigating [Wiltschko, 1968]. The earths magnetic field that birds use while navigation is a very weak static magnetic field.  This is in contrast to the oscillating electromagnetic field emitted from the mobile phone base stations used at the lighthouses in question.  The base stations at Flintrännan 6 and at the Svinbådan lighthouse only operates at the 1800Mhz band.</w:t>
      </w:r>
    </w:p>
    <w:p w14:paraId="4C2C715D" w14:textId="77777777" w:rsidR="00D87187" w:rsidRPr="00570E48" w:rsidRDefault="00D87187" w:rsidP="00D87187">
      <w:pPr>
        <w:pStyle w:val="BodyText"/>
        <w:rPr>
          <w:rFonts w:cs="Arial"/>
        </w:rPr>
      </w:pPr>
      <w:r w:rsidRPr="00570E48">
        <w:rPr>
          <w:rFonts w:cs="Arial"/>
        </w:rPr>
        <w:t>How birds are able to use information gathered from the earth’s magnetic field is not fully understood.  Two completely different receptor systems seems most plausible [Ritz, 2004].  One of them includes the ferromagnetic mineral magnetite. Magnetite happens to be a good absorber of electromagnetic radiation for frequencies between 0.5 to 10GHz [Kirschvink, 1996].</w:t>
      </w:r>
    </w:p>
    <w:p w14:paraId="6005EBD4" w14:textId="77777777" w:rsidR="00D87187" w:rsidRPr="00570E48" w:rsidRDefault="00D87187" w:rsidP="00D87187">
      <w:pPr>
        <w:pStyle w:val="BodyText"/>
        <w:rPr>
          <w:rFonts w:cs="Arial"/>
        </w:rPr>
      </w:pPr>
      <w:r w:rsidRPr="00570E48">
        <w:rPr>
          <w:rFonts w:cs="Arial"/>
        </w:rPr>
        <w:t>Scientific literature regarding a possible link between birds behaviour and exposure to electromagnetic fields was studied.  The study yielded little or no support for such an effect. Only one article claiming such an effect was found [Everaert, 2007]. This article claimed that sparrows tend to avoid nesting close to mobile phone base stations.</w:t>
      </w:r>
    </w:p>
    <w:p w14:paraId="5E350532" w14:textId="77777777" w:rsidR="00D87187" w:rsidRPr="00570E48" w:rsidRDefault="00D87187" w:rsidP="00D87187">
      <w:pPr>
        <w:pStyle w:val="AppendixHeading2"/>
        <w:rPr>
          <w:lang w:eastAsia="en-US"/>
        </w:rPr>
      </w:pPr>
      <w:r w:rsidRPr="00570E48">
        <w:rPr>
          <w:lang w:eastAsia="en-US"/>
        </w:rPr>
        <w:t>Lighthouses with mobile phone base stations</w:t>
      </w:r>
    </w:p>
    <w:p w14:paraId="33153F8F" w14:textId="77777777" w:rsidR="00D87187" w:rsidRPr="00570E48" w:rsidRDefault="00D87187" w:rsidP="00D87187">
      <w:pPr>
        <w:pStyle w:val="BodyText"/>
        <w:rPr>
          <w:rFonts w:cs="Arial"/>
        </w:rPr>
      </w:pPr>
      <w:r w:rsidRPr="00570E48">
        <w:rPr>
          <w:rFonts w:cs="Arial"/>
        </w:rPr>
        <w:t>The Flintrännan 6 lighthouse is one of several lighthouses that constitute the Flintrännan international channel in Öresund.  This particular lighthouse should according to information received have far less visiting cormorants than its nearby neighbours.  Presumably due to the presence of a mobile phone base station.</w:t>
      </w:r>
    </w:p>
    <w:p w14:paraId="5134161B" w14:textId="77777777" w:rsidR="00D87187" w:rsidRPr="00570E48" w:rsidRDefault="00D87187" w:rsidP="00D87187">
      <w:pPr>
        <w:pStyle w:val="BodyText"/>
        <w:rPr>
          <w:rFonts w:cs="Arial"/>
        </w:rPr>
      </w:pPr>
      <w:r w:rsidRPr="00570E48">
        <w:rPr>
          <w:rFonts w:cs="Arial"/>
        </w:rPr>
        <w:t>An attempt to compare the number of visiting cormorants at Flintrännan 6 with the lighthouse Flintrännan NO (only 2.3 nautical miles from Flintrännan 6) was performed.  A distinct difference in amount of faeces between these two lighthouses was noticeable, Flintrännan 6 being the one having significantly less faeces.</w:t>
      </w:r>
    </w:p>
    <w:p w14:paraId="5640FCBF" w14:textId="77777777" w:rsidR="00D87187" w:rsidRPr="00570E48" w:rsidRDefault="00D87187" w:rsidP="00D87187">
      <w:pPr>
        <w:pStyle w:val="BodyText"/>
        <w:rPr>
          <w:rFonts w:cs="Arial"/>
        </w:rPr>
      </w:pPr>
      <w:r w:rsidRPr="00570E48">
        <w:rPr>
          <w:rFonts w:cs="Arial"/>
        </w:rPr>
        <w:t>Further, cormorant birds on Flintrännan 6 was monitored with a surveillance camera connected to the Internet via wireless 3G technology.  During several months of surveillance the camera only caught a handful of birds visiting the lighthouse, far less than expected in this by cormorants densely populated area.</w:t>
      </w:r>
    </w:p>
    <w:p w14:paraId="162D1DA8" w14:textId="77777777" w:rsidR="00D87187" w:rsidRPr="00570E48" w:rsidRDefault="00D87187" w:rsidP="00D87187">
      <w:pPr>
        <w:pStyle w:val="BodyText"/>
        <w:rPr>
          <w:rFonts w:cs="Arial"/>
        </w:rPr>
      </w:pPr>
      <w:r w:rsidRPr="00570E48">
        <w:rPr>
          <w:rFonts w:cs="Arial"/>
        </w:rPr>
        <w:t>The other lighthouse equipped with a mobile phone base station, Svinbådan, was located further out to sea than Flintrännan 6.  The mobile phone base station resembled the one installed at Flintrännan 6. Martin Samuelsson, captain of the service ship Scandica and a frequent visitor to Svinbådan, stated that cormorants are a very much common sight at this lighthouse.</w:t>
      </w:r>
    </w:p>
    <w:p w14:paraId="5BD76995" w14:textId="77777777" w:rsidR="00D87187" w:rsidRPr="00570E48" w:rsidRDefault="00D87187" w:rsidP="00D87187">
      <w:pPr>
        <w:pStyle w:val="BodyText"/>
        <w:jc w:val="center"/>
        <w:rPr>
          <w:rFonts w:cs="Arial"/>
        </w:rPr>
      </w:pPr>
      <w:r w:rsidRPr="00570E48">
        <w:rPr>
          <w:rFonts w:cs="Arial"/>
          <w:noProof/>
          <w:lang w:val="en-US"/>
        </w:rPr>
        <w:lastRenderedPageBreak/>
        <w:drawing>
          <wp:inline distT="0" distB="0" distL="0" distR="0" wp14:anchorId="0E9D3B12" wp14:editId="40EFE653">
            <wp:extent cx="4304665" cy="2880995"/>
            <wp:effectExtent l="0" t="0" r="635" b="0"/>
            <wp:docPr id="26" name="Picture 26" descr="C:\Users\Hadley\Desktop\Figur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dley\Desktop\Figure_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4665" cy="2880995"/>
                    </a:xfrm>
                    <a:prstGeom prst="rect">
                      <a:avLst/>
                    </a:prstGeom>
                    <a:noFill/>
                    <a:ln>
                      <a:noFill/>
                    </a:ln>
                  </pic:spPr>
                </pic:pic>
              </a:graphicData>
            </a:graphic>
          </wp:inline>
        </w:drawing>
      </w:r>
    </w:p>
    <w:p w14:paraId="71FA51C4" w14:textId="77777777" w:rsidR="00D87187" w:rsidRPr="00570E48" w:rsidRDefault="00D87187" w:rsidP="00D87187">
      <w:pPr>
        <w:pStyle w:val="Figure"/>
        <w:rPr>
          <w:rFonts w:cs="Arial"/>
          <w:lang w:eastAsia="en-US"/>
        </w:rPr>
      </w:pPr>
      <w:bookmarkStart w:id="35" w:name="_Toc322442526"/>
      <w:r w:rsidRPr="00570E48">
        <w:rPr>
          <w:rFonts w:cs="Arial"/>
          <w:lang w:eastAsia="en-US"/>
        </w:rPr>
        <w:t>A mobile phone base station at Flintrännan 6</w:t>
      </w:r>
      <w:bookmarkEnd w:id="35"/>
    </w:p>
    <w:p w14:paraId="2B1FC7D6" w14:textId="77777777" w:rsidR="00D87187" w:rsidRPr="00570E48" w:rsidRDefault="00D87187" w:rsidP="00D87187">
      <w:pPr>
        <w:pStyle w:val="AppendixHeading1"/>
        <w:rPr>
          <w:lang w:eastAsia="en-US"/>
        </w:rPr>
      </w:pPr>
      <w:r w:rsidRPr="00570E48">
        <w:rPr>
          <w:lang w:eastAsia="en-US"/>
        </w:rPr>
        <w:t>Results and disscusion</w:t>
      </w:r>
    </w:p>
    <w:p w14:paraId="7D422B7D" w14:textId="77777777" w:rsidR="00D87187" w:rsidRPr="00570E48" w:rsidRDefault="00D87187" w:rsidP="00D87187">
      <w:pPr>
        <w:pStyle w:val="AppendixHeading2"/>
        <w:rPr>
          <w:lang w:eastAsia="en-US"/>
        </w:rPr>
      </w:pPr>
      <w:r w:rsidRPr="00570E48">
        <w:rPr>
          <w:lang w:eastAsia="en-US"/>
        </w:rPr>
        <w:t>Scarecrows</w:t>
      </w:r>
    </w:p>
    <w:p w14:paraId="6E8B56F0" w14:textId="77777777" w:rsidR="00D87187" w:rsidRPr="00570E48" w:rsidRDefault="00D87187" w:rsidP="00D87187">
      <w:pPr>
        <w:pStyle w:val="BodyText"/>
        <w:rPr>
          <w:rFonts w:cs="Arial"/>
        </w:rPr>
      </w:pPr>
      <w:r w:rsidRPr="00570E48">
        <w:rPr>
          <w:rFonts w:cs="Arial"/>
        </w:rPr>
        <w:t>The evaluation of previously tested scarecrows yielded a poor result.  First of all, mocking birds, in this case plastic eagle owls, proved to be completely ineffective at keeping cormorants away from lighthouses.</w:t>
      </w:r>
    </w:p>
    <w:p w14:paraId="72933131" w14:textId="77777777" w:rsidR="00D87187" w:rsidRPr="00570E48" w:rsidRDefault="00D87187" w:rsidP="00D87187">
      <w:pPr>
        <w:pStyle w:val="BodyText"/>
        <w:rPr>
          <w:rFonts w:cs="Arial"/>
        </w:rPr>
      </w:pPr>
      <w:r w:rsidRPr="00570E48">
        <w:rPr>
          <w:rFonts w:cs="Arial"/>
        </w:rPr>
        <w:t>A gas cannon initially showed promising results but it soon became obvious that this solution was not time constant. The cormorants were habituated to the gas cannon quite rapidly and the cannon was dismantled.</w:t>
      </w:r>
    </w:p>
    <w:p w14:paraId="13D31652" w14:textId="77777777" w:rsidR="00D87187" w:rsidRPr="00570E48" w:rsidRDefault="00D87187" w:rsidP="00D87187">
      <w:pPr>
        <w:pStyle w:val="BodyText"/>
        <w:rPr>
          <w:rFonts w:cs="Arial"/>
        </w:rPr>
      </w:pPr>
      <w:r w:rsidRPr="00570E48">
        <w:rPr>
          <w:rFonts w:cs="Arial"/>
        </w:rPr>
        <w:t>Also scarecrows using bird distress calls were tested and dismissed.  The tested model, Bird Gard Super Pro, proved to be unable to scare cormorants, at least after 30 days of consistent use. Whether or not the Bird Gard Super Pro had an initial effect that decayed with time was not fully understood.</w:t>
      </w:r>
    </w:p>
    <w:p w14:paraId="240C0276" w14:textId="77777777" w:rsidR="00D87187" w:rsidRPr="00570E48" w:rsidRDefault="00D87187" w:rsidP="00D87187">
      <w:pPr>
        <w:pStyle w:val="BodyText"/>
        <w:rPr>
          <w:rFonts w:cs="Arial"/>
        </w:rPr>
      </w:pPr>
      <w:r w:rsidRPr="00570E48">
        <w:rPr>
          <w:rFonts w:cs="Arial"/>
        </w:rPr>
        <w:t>Finally the use of laser scarecrows was examined to some extent.  The result of that examination was discouraging.</w:t>
      </w:r>
    </w:p>
    <w:p w14:paraId="7BC724F5" w14:textId="77777777" w:rsidR="00D87187" w:rsidRPr="00570E48" w:rsidRDefault="00D87187" w:rsidP="00D87187">
      <w:pPr>
        <w:pStyle w:val="BodyText"/>
        <w:rPr>
          <w:rFonts w:cs="Arial"/>
        </w:rPr>
      </w:pPr>
      <w:r w:rsidRPr="00570E48">
        <w:rPr>
          <w:rFonts w:cs="Arial"/>
        </w:rPr>
        <w:t>As cormorant expert Henry Engstöm at Uppsala University pointed out, it does look hard finding a way to scare the cormorants away from lighthouses.  Cormorants appears to benefit from resting on lighthouses just a little bit too much for us to force them to leave.  The fact that they do not even abandon a lighthouse equipped with a powerful gas cannon seem to support this assumption.</w:t>
      </w:r>
    </w:p>
    <w:p w14:paraId="21E1BEC5" w14:textId="77777777" w:rsidR="00D87187" w:rsidRPr="00570E48" w:rsidRDefault="00D87187" w:rsidP="00D87187">
      <w:pPr>
        <w:pStyle w:val="BodyText"/>
        <w:rPr>
          <w:rFonts w:cs="Arial"/>
        </w:rPr>
      </w:pPr>
      <w:r w:rsidRPr="00570E48">
        <w:rPr>
          <w:rFonts w:cs="Arial"/>
        </w:rPr>
        <w:t>Shared for all of the tested methods are their inability to disperse birds in a time consistent way. Cormorants tend to get used to scarecrows installed on lighthouses, they tend to habituate.  Contributing factors to this habituation effect are presumed to be partly that lighthouses constitute a favourable place for cormorants and also that lighthouses are more or less completely isolated from human presence.</w:t>
      </w:r>
    </w:p>
    <w:p w14:paraId="6C605777" w14:textId="77777777" w:rsidR="00D87187" w:rsidRPr="00570E48" w:rsidRDefault="00D87187" w:rsidP="00D87187">
      <w:pPr>
        <w:pStyle w:val="BodyText"/>
        <w:rPr>
          <w:rFonts w:cs="Arial"/>
        </w:rPr>
      </w:pPr>
      <w:r w:rsidRPr="00570E48">
        <w:rPr>
          <w:rFonts w:cs="Arial"/>
        </w:rPr>
        <w:t>The tests performed do however have some flaws. It is possible that a mocking bird resembling a sea eagle instead of an eagle owl would be more successful.  This since a genuine sea eagle poses a real threat to a cormorant which an eagle owl does not.  Although even if the initial effect possibly could be improved it is assumed to be very likely that the cormorants would habituate in the long run.</w:t>
      </w:r>
    </w:p>
    <w:p w14:paraId="47087082" w14:textId="77777777" w:rsidR="00D87187" w:rsidRPr="00570E48" w:rsidRDefault="00D87187" w:rsidP="00D87187">
      <w:pPr>
        <w:pStyle w:val="AppendixHeading2"/>
        <w:rPr>
          <w:lang w:eastAsia="en-US"/>
        </w:rPr>
      </w:pPr>
      <w:r w:rsidRPr="00570E48">
        <w:rPr>
          <w:lang w:eastAsia="en-US"/>
        </w:rPr>
        <w:t>Electromagnetism</w:t>
      </w:r>
    </w:p>
    <w:p w14:paraId="29D103DE" w14:textId="77777777" w:rsidR="00D87187" w:rsidRPr="00570E48" w:rsidRDefault="00D87187" w:rsidP="00D87187">
      <w:pPr>
        <w:pStyle w:val="BodyText"/>
        <w:rPr>
          <w:rFonts w:cs="Arial"/>
        </w:rPr>
      </w:pPr>
      <w:r w:rsidRPr="00570E48">
        <w:rPr>
          <w:rFonts w:cs="Arial"/>
        </w:rPr>
        <w:t xml:space="preserve">Whether or not electromagnetism from mobile phone base stations actually deter birds is not fully understood. Observations from Flintrännan 6 and the fact that birds are capable of </w:t>
      </w:r>
      <w:r w:rsidRPr="00570E48">
        <w:rPr>
          <w:rFonts w:cs="Arial"/>
        </w:rPr>
        <w:lastRenderedPageBreak/>
        <w:t>perceiving at least some magnetic fields seem to support this assumption.  Although cormorants does not seem to be too disturbed by electromagnetism since cormorants have been spotted at the Svinbådan lighthouse.  More data needs to be collected before it is possible to reach any solid conclusions.</w:t>
      </w:r>
    </w:p>
    <w:p w14:paraId="528E30EB" w14:textId="77777777" w:rsidR="00D87187" w:rsidRPr="00570E48" w:rsidRDefault="00D87187" w:rsidP="00D87187">
      <w:pPr>
        <w:pStyle w:val="AppendixHeading1"/>
        <w:rPr>
          <w:lang w:eastAsia="en-US"/>
        </w:rPr>
      </w:pPr>
      <w:r w:rsidRPr="00570E48">
        <w:rPr>
          <w:lang w:eastAsia="en-US"/>
        </w:rPr>
        <w:t>Future areas of interest</w:t>
      </w:r>
    </w:p>
    <w:p w14:paraId="33F775F9" w14:textId="77777777" w:rsidR="00D87187" w:rsidRPr="00570E48" w:rsidRDefault="00D87187" w:rsidP="00D87187">
      <w:pPr>
        <w:pStyle w:val="BodyText"/>
        <w:rPr>
          <w:rFonts w:cs="Arial"/>
        </w:rPr>
      </w:pPr>
      <w:r w:rsidRPr="00570E48">
        <w:rPr>
          <w:rFonts w:cs="Arial"/>
        </w:rPr>
        <w:t>For future work I suggest less focus on scaring techniques and more on alternative types of ideas. The Great Cormorant is a relatively large seabird that has webbed feet and it is not particularly agile while airborne.  These characteristics could possibly allow measures that prevents cormorants from landing on lighthouses. Possible measures could include bird spikes and trip wires.  If such a measure succeeds it would be unlikely to display any habituation effect.</w:t>
      </w:r>
    </w:p>
    <w:p w14:paraId="377599B0" w14:textId="77777777" w:rsidR="00D87187" w:rsidRPr="00570E48" w:rsidRDefault="00D87187" w:rsidP="00D87187">
      <w:pPr>
        <w:pStyle w:val="BodyText"/>
        <w:rPr>
          <w:rFonts w:cs="Arial"/>
        </w:rPr>
      </w:pPr>
      <w:r w:rsidRPr="00570E48">
        <w:rPr>
          <w:rFonts w:cs="Arial"/>
        </w:rPr>
        <w:t>A lighthouse is generally a building with few suitable landing spots for cormorants.  Most parts of a lighthouse's surface are vertical and therefore completely inaccessible for birds.  Preventing cormorants from accessing lighthouses with let’s say birds spikes is not really a problem.  The problem is doing so while still allowing access for service personnel.</w:t>
      </w:r>
    </w:p>
    <w:p w14:paraId="3595D2AC" w14:textId="77777777" w:rsidR="00D87187" w:rsidRPr="00570E48" w:rsidRDefault="00D87187" w:rsidP="00D87187">
      <w:pPr>
        <w:pStyle w:val="AppendixHeading1"/>
        <w:rPr>
          <w:lang w:eastAsia="en-US"/>
        </w:rPr>
      </w:pPr>
      <w:r w:rsidRPr="00570E48">
        <w:rPr>
          <w:lang w:eastAsia="en-US"/>
        </w:rPr>
        <w:t>References</w:t>
      </w:r>
    </w:p>
    <w:p w14:paraId="4FBFF33D" w14:textId="77777777" w:rsidR="00D87187" w:rsidRPr="00570E48" w:rsidRDefault="00D87187" w:rsidP="00D87187">
      <w:pPr>
        <w:pStyle w:val="References"/>
        <w:tabs>
          <w:tab w:val="num" w:pos="567"/>
        </w:tabs>
        <w:ind w:left="567" w:hanging="567"/>
        <w:rPr>
          <w:rFonts w:cs="Arial"/>
        </w:rPr>
      </w:pPr>
      <w:r w:rsidRPr="00570E48">
        <w:rPr>
          <w:rFonts w:cs="Arial"/>
        </w:rPr>
        <w:t>[Breife, 1993] Breife, B. (1993). Sjöfågelboken.</w:t>
      </w:r>
    </w:p>
    <w:p w14:paraId="11E35470" w14:textId="77777777" w:rsidR="00D87187" w:rsidRPr="00570E48" w:rsidRDefault="00D87187" w:rsidP="00D87187">
      <w:pPr>
        <w:pStyle w:val="References"/>
        <w:tabs>
          <w:tab w:val="num" w:pos="567"/>
        </w:tabs>
        <w:ind w:left="567" w:hanging="567"/>
        <w:rPr>
          <w:rFonts w:cs="Arial"/>
        </w:rPr>
      </w:pPr>
      <w:r w:rsidRPr="00570E48">
        <w:rPr>
          <w:rFonts w:cs="Arial"/>
        </w:rPr>
        <w:t>[Engström, 2001] Engstrom, H. (2001). Effects of Great Cormorant Predation on Fish Populations and Fishery.</w:t>
      </w:r>
    </w:p>
    <w:p w14:paraId="592B0808" w14:textId="77777777" w:rsidR="00D87187" w:rsidRPr="00570E48" w:rsidRDefault="00D87187" w:rsidP="00D87187">
      <w:pPr>
        <w:pStyle w:val="References"/>
        <w:tabs>
          <w:tab w:val="num" w:pos="567"/>
        </w:tabs>
        <w:ind w:left="567" w:hanging="567"/>
        <w:rPr>
          <w:rFonts w:cs="Arial"/>
        </w:rPr>
      </w:pPr>
      <w:r w:rsidRPr="00570E48">
        <w:rPr>
          <w:rFonts w:cs="Arial"/>
        </w:rPr>
        <w:t>[Everaert, 2007] Everaert, J. (2007). A Possible Effect of Electromagnetic Radiation from Mobile Phone Base Stations on the Number of Breeding House Sparrows (Passer domesticus).</w:t>
      </w:r>
    </w:p>
    <w:p w14:paraId="62DFEF59" w14:textId="77777777" w:rsidR="00D87187" w:rsidRPr="00570E48" w:rsidRDefault="00D87187" w:rsidP="00D87187">
      <w:pPr>
        <w:pStyle w:val="References"/>
        <w:tabs>
          <w:tab w:val="num" w:pos="567"/>
        </w:tabs>
        <w:ind w:left="567" w:hanging="567"/>
        <w:rPr>
          <w:rFonts w:cs="Arial"/>
        </w:rPr>
      </w:pPr>
      <w:r w:rsidRPr="00570E48">
        <w:rPr>
          <w:rFonts w:cs="Arial"/>
        </w:rPr>
        <w:t>[Fiskeriverket, 1998] Fiskeriverket (1998). Rapport om skarv (Report on Cormorant).</w:t>
      </w:r>
    </w:p>
    <w:p w14:paraId="43EE1E5F" w14:textId="77777777" w:rsidR="00D87187" w:rsidRPr="00570E48" w:rsidRDefault="00D87187" w:rsidP="00D87187">
      <w:pPr>
        <w:pStyle w:val="References"/>
        <w:tabs>
          <w:tab w:val="num" w:pos="567"/>
        </w:tabs>
        <w:ind w:left="567" w:hanging="567"/>
        <w:rPr>
          <w:rFonts w:cs="Arial"/>
        </w:rPr>
      </w:pPr>
      <w:r w:rsidRPr="00570E48">
        <w:rPr>
          <w:rFonts w:cs="Arial"/>
        </w:rPr>
        <w:t>[Helander, 2000] Helander, B. (2000). Proceedings of the international sea eagle conference in Björkö, Sweden.</w:t>
      </w:r>
    </w:p>
    <w:p w14:paraId="210FF1B7" w14:textId="77777777" w:rsidR="00D87187" w:rsidRPr="00570E48" w:rsidRDefault="00D87187" w:rsidP="00D87187">
      <w:pPr>
        <w:pStyle w:val="References"/>
        <w:tabs>
          <w:tab w:val="num" w:pos="567"/>
        </w:tabs>
        <w:ind w:left="567" w:hanging="567"/>
        <w:rPr>
          <w:rFonts w:cs="Arial"/>
        </w:rPr>
      </w:pPr>
      <w:r w:rsidRPr="00570E48">
        <w:rPr>
          <w:rFonts w:cs="Arial"/>
        </w:rPr>
        <w:t>[Johansson, 2000] Johansson, K.-R. (2000). Skärgårdens djurliv, ostkust och västkust.</w:t>
      </w:r>
    </w:p>
    <w:p w14:paraId="7BB8ACBA" w14:textId="77777777" w:rsidR="00D87187" w:rsidRPr="00570E48" w:rsidRDefault="00D87187" w:rsidP="00D87187">
      <w:pPr>
        <w:pStyle w:val="References"/>
        <w:tabs>
          <w:tab w:val="num" w:pos="567"/>
        </w:tabs>
        <w:ind w:left="567" w:hanging="567"/>
        <w:rPr>
          <w:rFonts w:cs="Arial"/>
        </w:rPr>
      </w:pPr>
      <w:r w:rsidRPr="00570E48">
        <w:rPr>
          <w:rFonts w:cs="Arial"/>
        </w:rPr>
        <w:t>[Jonsson, 1998] Jonsson, B. (1998). Skarvarna och yrkesfisket.</w:t>
      </w:r>
    </w:p>
    <w:p w14:paraId="76C76510" w14:textId="77777777" w:rsidR="00D87187" w:rsidRPr="00570E48" w:rsidRDefault="00D87187" w:rsidP="00D87187">
      <w:pPr>
        <w:pStyle w:val="References"/>
        <w:tabs>
          <w:tab w:val="num" w:pos="567"/>
        </w:tabs>
        <w:ind w:left="567" w:hanging="567"/>
        <w:rPr>
          <w:rFonts w:cs="Arial"/>
        </w:rPr>
      </w:pPr>
      <w:r w:rsidRPr="00570E48">
        <w:rPr>
          <w:rFonts w:cs="Arial"/>
        </w:rPr>
        <w:t>[Kirschvink, 1996] Kirschvink, L. (1996). Microwave absorption by magnetite: a possible mechanism for coupling nonthermal levels of radiation to biological systems.</w:t>
      </w:r>
    </w:p>
    <w:p w14:paraId="5A7CFCA4" w14:textId="77777777" w:rsidR="00D87187" w:rsidRPr="00570E48" w:rsidRDefault="00D87187" w:rsidP="00D87187">
      <w:pPr>
        <w:pStyle w:val="References"/>
        <w:tabs>
          <w:tab w:val="num" w:pos="567"/>
        </w:tabs>
        <w:ind w:left="567" w:hanging="567"/>
        <w:rPr>
          <w:rFonts w:cs="Arial"/>
        </w:rPr>
      </w:pPr>
      <w:r w:rsidRPr="00570E48">
        <w:rPr>
          <w:rFonts w:cs="Arial"/>
        </w:rPr>
        <w:t>[Ritz, 2004] Ritz, T. (2004). Resonance effects indicates a radical pair mechanism for avian magnetic compass.</w:t>
      </w:r>
    </w:p>
    <w:p w14:paraId="07F4F3BA" w14:textId="77777777" w:rsidR="00D87187" w:rsidRPr="00570E48" w:rsidRDefault="00D87187" w:rsidP="00D87187">
      <w:pPr>
        <w:pStyle w:val="References"/>
        <w:tabs>
          <w:tab w:val="num" w:pos="567"/>
        </w:tabs>
        <w:ind w:left="567" w:hanging="567"/>
        <w:rPr>
          <w:rFonts w:cs="Arial"/>
        </w:rPr>
      </w:pPr>
      <w:r w:rsidRPr="00570E48">
        <w:rPr>
          <w:rFonts w:cs="Arial"/>
        </w:rPr>
        <w:t>[Wiltschko, 1968] Wiltschko, W. (1968). Über den Einuss statischer Magnetfelder auf die Zugorientierung der Rotkehlchen.</w:t>
      </w:r>
    </w:p>
    <w:p w14:paraId="5B36D95F" w14:textId="77777777" w:rsidR="00D87187" w:rsidRPr="00570E48" w:rsidRDefault="00D87187" w:rsidP="00D87187">
      <w:pPr>
        <w:pStyle w:val="BodyText"/>
        <w:rPr>
          <w:rFonts w:cs="Arial"/>
        </w:rPr>
      </w:pPr>
    </w:p>
    <w:p w14:paraId="623DF132" w14:textId="77777777" w:rsidR="00CD387F" w:rsidRPr="00570E48" w:rsidRDefault="00CD387F" w:rsidP="000D0467">
      <w:pPr>
        <w:rPr>
          <w:rFonts w:cs="Arial"/>
        </w:rPr>
      </w:pPr>
    </w:p>
    <w:p w14:paraId="7D5AE347" w14:textId="77777777" w:rsidR="006A5385" w:rsidRPr="00570E48" w:rsidRDefault="006A5385">
      <w:pPr>
        <w:rPr>
          <w:rFonts w:cs="Arial"/>
          <w:lang w:eastAsia="de-DE"/>
        </w:rPr>
      </w:pPr>
      <w:r w:rsidRPr="00570E48">
        <w:rPr>
          <w:rFonts w:cs="Arial"/>
          <w:lang w:eastAsia="de-DE"/>
        </w:rPr>
        <w:br w:type="page"/>
      </w:r>
    </w:p>
    <w:p w14:paraId="22CE0C03" w14:textId="77777777" w:rsidR="006A5385" w:rsidRPr="00570E48" w:rsidRDefault="006A5385" w:rsidP="00D87187">
      <w:pPr>
        <w:pStyle w:val="Appendix"/>
        <w:rPr>
          <w:rFonts w:cs="Arial"/>
        </w:rPr>
      </w:pPr>
      <w:bookmarkStart w:id="36" w:name="_Toc322440116"/>
      <w:r w:rsidRPr="00570E48">
        <w:rPr>
          <w:rFonts w:cs="Arial"/>
        </w:rPr>
        <w:lastRenderedPageBreak/>
        <w:t>Preventative measures agains</w:t>
      </w:r>
      <w:r w:rsidR="00983390" w:rsidRPr="00570E48">
        <w:rPr>
          <w:rFonts w:cs="Arial"/>
        </w:rPr>
        <w:t>t smear from seabird droppings o</w:t>
      </w:r>
      <w:r w:rsidRPr="00570E48">
        <w:rPr>
          <w:rFonts w:cs="Arial"/>
        </w:rPr>
        <w:t>n PV panels</w:t>
      </w:r>
      <w:bookmarkEnd w:id="36"/>
    </w:p>
    <w:p w14:paraId="55AF943F" w14:textId="77777777" w:rsidR="00B332BE" w:rsidRPr="00570E48" w:rsidRDefault="007E129A" w:rsidP="00BA26E6">
      <w:pPr>
        <w:pStyle w:val="BodyText"/>
        <w:rPr>
          <w:rFonts w:cs="Arial"/>
          <w:b/>
          <w:sz w:val="28"/>
          <w:szCs w:val="28"/>
          <w:lang w:eastAsia="de-DE"/>
        </w:rPr>
      </w:pPr>
      <w:r w:rsidRPr="00570E48">
        <w:rPr>
          <w:rFonts w:cs="Arial"/>
          <w:b/>
          <w:sz w:val="28"/>
          <w:szCs w:val="28"/>
          <w:lang w:eastAsia="de-DE"/>
        </w:rPr>
        <w:t xml:space="preserve">By </w:t>
      </w:r>
      <w:r w:rsidR="00B332BE" w:rsidRPr="00570E48">
        <w:rPr>
          <w:rFonts w:cs="Arial"/>
          <w:b/>
          <w:sz w:val="28"/>
          <w:szCs w:val="28"/>
          <w:lang w:eastAsia="de-DE"/>
        </w:rPr>
        <w:t>Japan Coast Guard</w:t>
      </w:r>
    </w:p>
    <w:p w14:paraId="4BD727D4" w14:textId="77777777" w:rsidR="00BA26E6" w:rsidRPr="00570E48" w:rsidRDefault="00BA26E6" w:rsidP="0093483D">
      <w:pPr>
        <w:pStyle w:val="AppendixHeading1"/>
        <w:numPr>
          <w:ilvl w:val="0"/>
          <w:numId w:val="39"/>
        </w:numPr>
      </w:pPr>
      <w:r w:rsidRPr="00570E48">
        <w:t>Introduction</w:t>
      </w:r>
    </w:p>
    <w:p w14:paraId="181FBBEC" w14:textId="77777777" w:rsidR="00BA26E6" w:rsidRPr="00570E48" w:rsidRDefault="00BA26E6" w:rsidP="00B332BE">
      <w:pPr>
        <w:pStyle w:val="BodyText"/>
        <w:rPr>
          <w:rFonts w:cs="Arial"/>
        </w:rPr>
      </w:pPr>
      <w:r w:rsidRPr="00570E48">
        <w:rPr>
          <w:rFonts w:cs="Arial"/>
        </w:rPr>
        <w:t>A number of aids to navigation have been using solar power as a power source in</w:t>
      </w:r>
      <w:r w:rsidR="00B332BE" w:rsidRPr="00570E48">
        <w:rPr>
          <w:rFonts w:cs="Arial"/>
        </w:rPr>
        <w:t xml:space="preserve"> </w:t>
      </w:r>
      <w:r w:rsidRPr="00570E48">
        <w:rPr>
          <w:rFonts w:cs="Arial"/>
        </w:rPr>
        <w:t>recent years, and smear from seabird dropping</w:t>
      </w:r>
      <w:r w:rsidR="00B332BE" w:rsidRPr="00570E48">
        <w:rPr>
          <w:rFonts w:cs="Arial"/>
        </w:rPr>
        <w:t xml:space="preserve">s on PV panels not only reduces </w:t>
      </w:r>
      <w:r w:rsidRPr="00570E48">
        <w:rPr>
          <w:rFonts w:cs="Arial"/>
        </w:rPr>
        <w:t>the effectiveness during t</w:t>
      </w:r>
      <w:r w:rsidR="00B332BE" w:rsidRPr="00570E48">
        <w:rPr>
          <w:rFonts w:cs="Arial"/>
        </w:rPr>
        <w:t>he daytime but influences night t</w:t>
      </w:r>
      <w:r w:rsidRPr="00570E48">
        <w:rPr>
          <w:rFonts w:cs="Arial"/>
        </w:rPr>
        <w:t>ime signa</w:t>
      </w:r>
      <w:r w:rsidR="00B332BE" w:rsidRPr="00570E48">
        <w:rPr>
          <w:rFonts w:cs="Arial"/>
        </w:rPr>
        <w:t xml:space="preserve">lling </w:t>
      </w:r>
      <w:r w:rsidRPr="00570E48">
        <w:rPr>
          <w:rFonts w:cs="Arial"/>
        </w:rPr>
        <w:t>functions caused by insufficient charge from PV panels.</w:t>
      </w:r>
    </w:p>
    <w:p w14:paraId="1479004A" w14:textId="77777777" w:rsidR="00BA26E6" w:rsidRPr="00570E48" w:rsidRDefault="00BA26E6" w:rsidP="00B332BE">
      <w:pPr>
        <w:pStyle w:val="BodyText"/>
        <w:rPr>
          <w:rFonts w:cs="Arial"/>
        </w:rPr>
      </w:pPr>
      <w:r w:rsidRPr="00570E48">
        <w:rPr>
          <w:rFonts w:cs="Arial"/>
        </w:rPr>
        <w:t>We came out with various countermeasures i</w:t>
      </w:r>
      <w:r w:rsidR="00B332BE" w:rsidRPr="00570E48">
        <w:rPr>
          <w:rFonts w:cs="Arial"/>
        </w:rPr>
        <w:t xml:space="preserve">n order to establish preventive </w:t>
      </w:r>
      <w:r w:rsidRPr="00570E48">
        <w:rPr>
          <w:rFonts w:cs="Arial"/>
        </w:rPr>
        <w:t>methods against smear from seabird droppi</w:t>
      </w:r>
      <w:r w:rsidR="00B332BE" w:rsidRPr="00570E48">
        <w:rPr>
          <w:rFonts w:cs="Arial"/>
        </w:rPr>
        <w:t xml:space="preserve">ngs, and conducted on site test </w:t>
      </w:r>
      <w:r w:rsidRPr="00570E48">
        <w:rPr>
          <w:rFonts w:cs="Arial"/>
        </w:rPr>
        <w:t>analysis for a year and a half.</w:t>
      </w:r>
    </w:p>
    <w:p w14:paraId="010CC92A" w14:textId="77777777" w:rsidR="003B1DD9" w:rsidRPr="00570E48" w:rsidRDefault="003B1DD9" w:rsidP="00B332BE">
      <w:pPr>
        <w:pStyle w:val="BodyText"/>
        <w:rPr>
          <w:rFonts w:cs="Arial"/>
        </w:rPr>
      </w:pPr>
      <w:r w:rsidRPr="00570E48">
        <w:rPr>
          <w:rFonts w:cs="Arial"/>
          <w:noProof/>
          <w:lang w:val="en-US"/>
        </w:rPr>
        <w:drawing>
          <wp:inline distT="0" distB="0" distL="0" distR="0" wp14:anchorId="4E63CE40" wp14:editId="65EC4DC1">
            <wp:extent cx="3122767" cy="3146249"/>
            <wp:effectExtent l="0" t="0" r="1905" b="0"/>
            <wp:docPr id="28" name="Picture 28" descr="C:\Users\Hadley\Desktop\Fig 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dley\Desktop\Fig 1a.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22954" cy="3146437"/>
                    </a:xfrm>
                    <a:prstGeom prst="rect">
                      <a:avLst/>
                    </a:prstGeom>
                    <a:noFill/>
                    <a:ln>
                      <a:noFill/>
                    </a:ln>
                  </pic:spPr>
                </pic:pic>
              </a:graphicData>
            </a:graphic>
          </wp:inline>
        </w:drawing>
      </w:r>
      <w:r w:rsidRPr="00570E48">
        <w:rPr>
          <w:rFonts w:cs="Arial"/>
        </w:rPr>
        <w:t xml:space="preserve">     </w:t>
      </w:r>
      <w:r w:rsidRPr="00570E48">
        <w:rPr>
          <w:rFonts w:cs="Arial"/>
          <w:noProof/>
          <w:lang w:val="en-US"/>
        </w:rPr>
        <w:drawing>
          <wp:inline distT="0" distB="0" distL="0" distR="0" wp14:anchorId="356FE385" wp14:editId="20782934">
            <wp:extent cx="2220595" cy="3147060"/>
            <wp:effectExtent l="0" t="0" r="8255" b="0"/>
            <wp:docPr id="29" name="Picture 29" descr="C:\Users\Hadley\Desktop\Fig 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dley\Desktop\Fig 1b.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20595" cy="3147060"/>
                    </a:xfrm>
                    <a:prstGeom prst="rect">
                      <a:avLst/>
                    </a:prstGeom>
                    <a:noFill/>
                    <a:ln>
                      <a:noFill/>
                    </a:ln>
                  </pic:spPr>
                </pic:pic>
              </a:graphicData>
            </a:graphic>
          </wp:inline>
        </w:drawing>
      </w:r>
    </w:p>
    <w:p w14:paraId="628DFF29" w14:textId="77777777" w:rsidR="003B1DD9" w:rsidRPr="00570E48" w:rsidRDefault="003B1DD9" w:rsidP="003B1DD9">
      <w:pPr>
        <w:pStyle w:val="Figure"/>
        <w:rPr>
          <w:rFonts w:cs="Arial"/>
        </w:rPr>
      </w:pPr>
      <w:bookmarkStart w:id="37" w:name="_Toc322442527"/>
      <w:r w:rsidRPr="00570E48">
        <w:rPr>
          <w:rFonts w:cs="Arial"/>
        </w:rPr>
        <w:t>Lighted and Resident buoys</w:t>
      </w:r>
      <w:bookmarkEnd w:id="37"/>
    </w:p>
    <w:p w14:paraId="7C82BCDB" w14:textId="77777777" w:rsidR="00BA26E6" w:rsidRPr="00570E48" w:rsidRDefault="00BA26E6" w:rsidP="0093483D">
      <w:pPr>
        <w:pStyle w:val="AppendixHeading1"/>
      </w:pPr>
      <w:r w:rsidRPr="00570E48">
        <w:t>Analysis methods and evaluations</w:t>
      </w:r>
    </w:p>
    <w:p w14:paraId="3E94179E" w14:textId="77777777" w:rsidR="00BA26E6" w:rsidRPr="00570E48" w:rsidRDefault="00BA26E6" w:rsidP="00B332BE">
      <w:pPr>
        <w:pStyle w:val="BodyText"/>
        <w:rPr>
          <w:rFonts w:cs="Arial"/>
        </w:rPr>
      </w:pPr>
      <w:r w:rsidRPr="00570E48">
        <w:rPr>
          <w:rFonts w:cs="Arial"/>
        </w:rPr>
        <w:t>T</w:t>
      </w:r>
      <w:r w:rsidR="00B332BE" w:rsidRPr="00570E48">
        <w:rPr>
          <w:rFonts w:cs="Arial"/>
        </w:rPr>
        <w:t xml:space="preserve">he countermeasures described in </w:t>
      </w:r>
      <w:r w:rsidRPr="00570E48">
        <w:rPr>
          <w:rFonts w:cs="Arial"/>
        </w:rPr>
        <w:t>Mater</w:t>
      </w:r>
      <w:r w:rsidR="00B332BE" w:rsidRPr="00570E48">
        <w:rPr>
          <w:rFonts w:cs="Arial"/>
        </w:rPr>
        <w:t xml:space="preserve">ial 1. were tested for 239 aids to navigation (mainly buoys and </w:t>
      </w:r>
      <w:r w:rsidRPr="00570E48">
        <w:rPr>
          <w:rFonts w:cs="Arial"/>
        </w:rPr>
        <w:t>Resi</w:t>
      </w:r>
      <w:r w:rsidR="00B332BE" w:rsidRPr="00570E48">
        <w:rPr>
          <w:rFonts w:cs="Arial"/>
        </w:rPr>
        <w:t xml:space="preserve">dent buoys), which were heavily smeared by seabird droppings.  The comparison of the smear </w:t>
      </w:r>
      <w:r w:rsidRPr="00570E48">
        <w:rPr>
          <w:rFonts w:cs="Arial"/>
        </w:rPr>
        <w:t>b</w:t>
      </w:r>
      <w:r w:rsidR="00B332BE" w:rsidRPr="00570E48">
        <w:rPr>
          <w:rFonts w:cs="Arial"/>
        </w:rPr>
        <w:t xml:space="preserve">efore and after the tests is as </w:t>
      </w:r>
      <w:r w:rsidRPr="00570E48">
        <w:rPr>
          <w:rFonts w:cs="Arial"/>
        </w:rPr>
        <w:t>follows:</w:t>
      </w:r>
    </w:p>
    <w:p w14:paraId="525ADE31" w14:textId="77777777" w:rsidR="00BA26E6" w:rsidRPr="00570E48" w:rsidRDefault="00BA26E6" w:rsidP="00B332BE">
      <w:pPr>
        <w:pStyle w:val="List1"/>
        <w:numPr>
          <w:ilvl w:val="0"/>
          <w:numId w:val="36"/>
        </w:numPr>
        <w:rPr>
          <w:rFonts w:cs="Arial"/>
        </w:rPr>
      </w:pPr>
      <w:r w:rsidRPr="00570E48">
        <w:rPr>
          <w:rFonts w:cs="Arial"/>
        </w:rPr>
        <w:t>The counterm</w:t>
      </w:r>
      <w:r w:rsidR="00B332BE" w:rsidRPr="00570E48">
        <w:rPr>
          <w:rFonts w:cs="Arial"/>
        </w:rPr>
        <w:t xml:space="preserve">easures against smear caused by </w:t>
      </w:r>
      <w:r w:rsidRPr="00570E48">
        <w:rPr>
          <w:rFonts w:cs="Arial"/>
        </w:rPr>
        <w:t>seabirds perching</w:t>
      </w:r>
      <w:r w:rsidR="00B332BE" w:rsidRPr="00570E48">
        <w:rPr>
          <w:rFonts w:cs="Arial"/>
        </w:rPr>
        <w:t xml:space="preserve"> </w:t>
      </w:r>
      <w:r w:rsidRPr="00570E48">
        <w:rPr>
          <w:rFonts w:cs="Arial"/>
        </w:rPr>
        <w:t>on PV panels.</w:t>
      </w:r>
    </w:p>
    <w:p w14:paraId="030AD6D2" w14:textId="77777777" w:rsidR="00B332BE" w:rsidRPr="00570E48" w:rsidRDefault="00BA26E6" w:rsidP="00B332BE">
      <w:pPr>
        <w:pStyle w:val="List1text"/>
        <w:rPr>
          <w:rFonts w:cs="Arial"/>
        </w:rPr>
      </w:pPr>
      <w:r w:rsidRPr="00570E48">
        <w:rPr>
          <w:rFonts w:cs="Arial"/>
        </w:rPr>
        <w:t>“(a) Pyramidal metal attachments“ and “</w:t>
      </w:r>
      <w:r w:rsidR="00B332BE" w:rsidRPr="00570E48">
        <w:rPr>
          <w:rFonts w:cs="Arial"/>
        </w:rPr>
        <w:t xml:space="preserve">(c) Standard bird control metal </w:t>
      </w:r>
      <w:r w:rsidRPr="00570E48">
        <w:rPr>
          <w:rFonts w:cs="Arial"/>
        </w:rPr>
        <w:t>attachments” are effective as counterm</w:t>
      </w:r>
      <w:r w:rsidR="00B332BE" w:rsidRPr="00570E48">
        <w:rPr>
          <w:rFonts w:cs="Arial"/>
        </w:rPr>
        <w:t xml:space="preserve">easures against smear caused by </w:t>
      </w:r>
      <w:r w:rsidRPr="00570E48">
        <w:rPr>
          <w:rFonts w:cs="Arial"/>
        </w:rPr>
        <w:t>seabirds perching on PV panels. And the combinatio</w:t>
      </w:r>
      <w:r w:rsidR="00B332BE" w:rsidRPr="00570E48">
        <w:rPr>
          <w:rFonts w:cs="Arial"/>
        </w:rPr>
        <w:t xml:space="preserve">n of these two, “A-3 </w:t>
      </w:r>
      <w:r w:rsidRPr="00570E48">
        <w:rPr>
          <w:rFonts w:cs="Arial"/>
        </w:rPr>
        <w:t>pyramidal type and standard bird contro</w:t>
      </w:r>
      <w:r w:rsidR="00B332BE" w:rsidRPr="00570E48">
        <w:rPr>
          <w:rFonts w:cs="Arial"/>
        </w:rPr>
        <w:t>l (20W model) type” is the most effective countermeasure.</w:t>
      </w:r>
    </w:p>
    <w:p w14:paraId="51DFE1AC" w14:textId="77777777" w:rsidR="00BA26E6" w:rsidRPr="00570E48" w:rsidRDefault="00BA26E6" w:rsidP="00B332BE">
      <w:pPr>
        <w:pStyle w:val="List1text"/>
        <w:rPr>
          <w:rFonts w:cs="Arial"/>
        </w:rPr>
      </w:pPr>
      <w:r w:rsidRPr="00570E48">
        <w:rPr>
          <w:rFonts w:cs="Arial"/>
        </w:rPr>
        <w:t>The pyramidal metal attachments for both</w:t>
      </w:r>
      <w:r w:rsidR="00B332BE" w:rsidRPr="00570E48">
        <w:rPr>
          <w:rFonts w:cs="Arial"/>
        </w:rPr>
        <w:t xml:space="preserve"> 20W and 50W are expensive, but </w:t>
      </w:r>
      <w:r w:rsidRPr="00570E48">
        <w:rPr>
          <w:rFonts w:cs="Arial"/>
        </w:rPr>
        <w:t>considering that they are durable, reusable and easy to install, t</w:t>
      </w:r>
      <w:r w:rsidR="00B332BE" w:rsidRPr="00570E48">
        <w:rPr>
          <w:rFonts w:cs="Arial"/>
        </w:rPr>
        <w:t xml:space="preserve">hey are the </w:t>
      </w:r>
      <w:r w:rsidRPr="00570E48">
        <w:rPr>
          <w:rFonts w:cs="Arial"/>
        </w:rPr>
        <w:t>most effective countermeasures.</w:t>
      </w:r>
    </w:p>
    <w:p w14:paraId="14E163D9" w14:textId="77777777" w:rsidR="00BA26E6" w:rsidRPr="00570E48" w:rsidRDefault="00BA26E6" w:rsidP="00B332BE">
      <w:pPr>
        <w:pStyle w:val="List1text"/>
        <w:rPr>
          <w:rFonts w:cs="Arial"/>
        </w:rPr>
      </w:pPr>
      <w:r w:rsidRPr="00570E48">
        <w:rPr>
          <w:rFonts w:cs="Arial"/>
        </w:rPr>
        <w:t>“(b) Standard bird control metal attachments wi</w:t>
      </w:r>
      <w:r w:rsidR="00B332BE" w:rsidRPr="00570E48">
        <w:rPr>
          <w:rFonts w:cs="Arial"/>
        </w:rPr>
        <w:t xml:space="preserve">th strings of wire or synthetic </w:t>
      </w:r>
      <w:r w:rsidRPr="00570E48">
        <w:rPr>
          <w:rFonts w:cs="Arial"/>
        </w:rPr>
        <w:t>fiber, etc.” have reasonable prices, since they ar</w:t>
      </w:r>
      <w:r w:rsidR="00B332BE" w:rsidRPr="00570E48">
        <w:rPr>
          <w:rFonts w:cs="Arial"/>
        </w:rPr>
        <w:t xml:space="preserve">e only for the cost of standard </w:t>
      </w:r>
      <w:r w:rsidRPr="00570E48">
        <w:rPr>
          <w:rFonts w:cs="Arial"/>
        </w:rPr>
        <w:t xml:space="preserve">bird control metal attachments plus wire. But many </w:t>
      </w:r>
      <w:r w:rsidR="00B332BE" w:rsidRPr="00570E48">
        <w:rPr>
          <w:rFonts w:cs="Arial"/>
        </w:rPr>
        <w:t xml:space="preserve">incidents are reported of </w:t>
      </w:r>
      <w:r w:rsidRPr="00570E48">
        <w:rPr>
          <w:rFonts w:cs="Arial"/>
        </w:rPr>
        <w:t>the devices being knocked down by seabird</w:t>
      </w:r>
      <w:r w:rsidR="00B332BE" w:rsidRPr="00570E48">
        <w:rPr>
          <w:rFonts w:cs="Arial"/>
        </w:rPr>
        <w:t xml:space="preserve">s, which indicates insufficient </w:t>
      </w:r>
      <w:r w:rsidRPr="00570E48">
        <w:rPr>
          <w:rFonts w:cs="Arial"/>
        </w:rPr>
        <w:t>effectiveness against large seabirds, etc. The inst</w:t>
      </w:r>
      <w:r w:rsidR="00B332BE" w:rsidRPr="00570E48">
        <w:rPr>
          <w:rFonts w:cs="Arial"/>
        </w:rPr>
        <w:t xml:space="preserve">allation method for wires needs </w:t>
      </w:r>
      <w:r w:rsidRPr="00570E48">
        <w:rPr>
          <w:rFonts w:cs="Arial"/>
        </w:rPr>
        <w:t>to be fully and sufficiently planned out.</w:t>
      </w:r>
    </w:p>
    <w:p w14:paraId="25C03694" w14:textId="77777777" w:rsidR="00BA26E6" w:rsidRPr="00570E48" w:rsidRDefault="00BA26E6" w:rsidP="0037689E">
      <w:pPr>
        <w:pStyle w:val="List1"/>
        <w:numPr>
          <w:ilvl w:val="0"/>
          <w:numId w:val="19"/>
        </w:numPr>
        <w:rPr>
          <w:rFonts w:cs="Arial"/>
        </w:rPr>
      </w:pPr>
      <w:r w:rsidRPr="00570E48">
        <w:rPr>
          <w:rFonts w:cs="Arial"/>
        </w:rPr>
        <w:t>The countermeasures against smear caused by birds perching on nearby PV</w:t>
      </w:r>
      <w:r w:rsidR="003B1DD9" w:rsidRPr="00570E48">
        <w:rPr>
          <w:rFonts w:cs="Arial"/>
        </w:rPr>
        <w:t xml:space="preserve"> </w:t>
      </w:r>
      <w:r w:rsidRPr="00570E48">
        <w:rPr>
          <w:rFonts w:cs="Arial"/>
          <w:lang w:eastAsia="de-DE"/>
        </w:rPr>
        <w:t>panels.</w:t>
      </w:r>
    </w:p>
    <w:p w14:paraId="59FA8ED3" w14:textId="77777777" w:rsidR="00BA26E6" w:rsidRPr="00570E48" w:rsidRDefault="00BA26E6" w:rsidP="0037689E">
      <w:pPr>
        <w:pStyle w:val="List1indent"/>
        <w:numPr>
          <w:ilvl w:val="1"/>
          <w:numId w:val="19"/>
        </w:numPr>
        <w:rPr>
          <w:rFonts w:cs="Arial"/>
        </w:rPr>
      </w:pPr>
      <w:r w:rsidRPr="00570E48">
        <w:rPr>
          <w:rFonts w:cs="Arial"/>
        </w:rPr>
        <w:lastRenderedPageBreak/>
        <w:t>Countermeasures to take for topmarks</w:t>
      </w:r>
    </w:p>
    <w:p w14:paraId="7C46244B" w14:textId="77777777" w:rsidR="00BA26E6" w:rsidRPr="00570E48" w:rsidRDefault="00BA26E6" w:rsidP="00B332BE">
      <w:pPr>
        <w:pStyle w:val="List1indenttext"/>
        <w:rPr>
          <w:rFonts w:cs="Arial"/>
        </w:rPr>
      </w:pPr>
      <w:r w:rsidRPr="00570E48">
        <w:rPr>
          <w:rFonts w:cs="Arial"/>
        </w:rPr>
        <w:t>“(f) Metal strings such as wires, etc.” are insta</w:t>
      </w:r>
      <w:r w:rsidR="00B332BE" w:rsidRPr="00570E48">
        <w:rPr>
          <w:rFonts w:cs="Arial"/>
        </w:rPr>
        <w:t xml:space="preserve">lled mainly as a countermeasure </w:t>
      </w:r>
      <w:r w:rsidRPr="00570E48">
        <w:rPr>
          <w:rFonts w:cs="Arial"/>
        </w:rPr>
        <w:t>to protect topmarks, an</w:t>
      </w:r>
      <w:r w:rsidR="00B332BE" w:rsidRPr="00570E48">
        <w:rPr>
          <w:rFonts w:cs="Arial"/>
        </w:rPr>
        <w:t xml:space="preserve">d it is proved to be effective.  </w:t>
      </w:r>
      <w:r w:rsidRPr="00570E48">
        <w:rPr>
          <w:rFonts w:cs="Arial"/>
        </w:rPr>
        <w:t>But some seabirds were observed to pe</w:t>
      </w:r>
      <w:r w:rsidR="00B332BE" w:rsidRPr="00570E48">
        <w:rPr>
          <w:rFonts w:cs="Arial"/>
        </w:rPr>
        <w:t xml:space="preserve">rch between metal spikes on the </w:t>
      </w:r>
      <w:r w:rsidRPr="00570E48">
        <w:rPr>
          <w:rFonts w:cs="Arial"/>
        </w:rPr>
        <w:t xml:space="preserve">topmarks despite installed metal attachments, </w:t>
      </w:r>
      <w:r w:rsidR="00B332BE" w:rsidRPr="00570E48">
        <w:rPr>
          <w:rFonts w:cs="Arial"/>
        </w:rPr>
        <w:t xml:space="preserve">thus these metal spikes need to </w:t>
      </w:r>
      <w:r w:rsidRPr="00570E48">
        <w:rPr>
          <w:rFonts w:cs="Arial"/>
        </w:rPr>
        <w:t>be modified, or other measures, such as</w:t>
      </w:r>
      <w:r w:rsidR="00B332BE" w:rsidRPr="00570E48">
        <w:rPr>
          <w:rFonts w:cs="Arial"/>
        </w:rPr>
        <w:t xml:space="preserve"> commercially available plastic </w:t>
      </w:r>
      <w:r w:rsidRPr="00570E48">
        <w:rPr>
          <w:rFonts w:cs="Arial"/>
        </w:rPr>
        <w:t>attachments, should be considered.</w:t>
      </w:r>
    </w:p>
    <w:p w14:paraId="29EB43D0" w14:textId="77777777" w:rsidR="00BA26E6" w:rsidRPr="00570E48" w:rsidRDefault="00BA26E6" w:rsidP="0037689E">
      <w:pPr>
        <w:pStyle w:val="List1indent"/>
        <w:numPr>
          <w:ilvl w:val="1"/>
          <w:numId w:val="19"/>
        </w:numPr>
        <w:rPr>
          <w:rFonts w:cs="Arial"/>
        </w:rPr>
      </w:pPr>
      <w:r w:rsidRPr="00570E48">
        <w:rPr>
          <w:rFonts w:cs="Arial"/>
        </w:rPr>
        <w:t>Countermeasures to take for topmark spars and handrails/protection frames</w:t>
      </w:r>
    </w:p>
    <w:p w14:paraId="41955210" w14:textId="77777777" w:rsidR="00BA26E6" w:rsidRPr="00570E48" w:rsidRDefault="00BA26E6" w:rsidP="00B332BE">
      <w:pPr>
        <w:pStyle w:val="List1indenttext"/>
        <w:rPr>
          <w:rFonts w:cs="Arial"/>
        </w:rPr>
      </w:pPr>
      <w:r w:rsidRPr="00570E48">
        <w:rPr>
          <w:rFonts w:cs="Arial"/>
        </w:rPr>
        <w:t>“(d) Commercially available plastic att</w:t>
      </w:r>
      <w:r w:rsidR="00B332BE" w:rsidRPr="00570E48">
        <w:rPr>
          <w:rFonts w:cs="Arial"/>
        </w:rPr>
        <w:t xml:space="preserve">achments” is the most effective </w:t>
      </w:r>
      <w:r w:rsidRPr="00570E48">
        <w:rPr>
          <w:rFonts w:cs="Arial"/>
        </w:rPr>
        <w:t>countermeasure to take for topmark spars and handrails/protection frames.</w:t>
      </w:r>
    </w:p>
    <w:p w14:paraId="1879FEF1" w14:textId="77777777" w:rsidR="00BA26E6" w:rsidRPr="00570E48" w:rsidRDefault="00BA26E6" w:rsidP="00B332BE">
      <w:pPr>
        <w:pStyle w:val="List1indenttext"/>
        <w:rPr>
          <w:rFonts w:cs="Arial"/>
        </w:rPr>
      </w:pPr>
      <w:r w:rsidRPr="00570E48">
        <w:rPr>
          <w:rFonts w:cs="Arial"/>
        </w:rPr>
        <w:t>This is the most effective countermeasure conside</w:t>
      </w:r>
      <w:r w:rsidR="00B332BE" w:rsidRPr="00570E48">
        <w:rPr>
          <w:rFonts w:cs="Arial"/>
        </w:rPr>
        <w:t xml:space="preserve">ring ease of installation and a </w:t>
      </w:r>
      <w:r w:rsidRPr="00570E48">
        <w:rPr>
          <w:rFonts w:cs="Arial"/>
        </w:rPr>
        <w:t>durability of 5 years.</w:t>
      </w:r>
    </w:p>
    <w:p w14:paraId="1B360FD6" w14:textId="77777777" w:rsidR="00BA26E6" w:rsidRPr="00570E48" w:rsidRDefault="00BA26E6" w:rsidP="00B332BE">
      <w:pPr>
        <w:pStyle w:val="List1indenttext"/>
        <w:rPr>
          <w:rFonts w:cs="Arial"/>
        </w:rPr>
      </w:pPr>
      <w:r w:rsidRPr="00570E48">
        <w:rPr>
          <w:rFonts w:cs="Arial"/>
        </w:rPr>
        <w:t>“(e) Fastening attachments” is an effectiv</w:t>
      </w:r>
      <w:r w:rsidR="00B332BE" w:rsidRPr="00570E48">
        <w:rPr>
          <w:rFonts w:cs="Arial"/>
        </w:rPr>
        <w:t xml:space="preserve">e countermeasure for protecting </w:t>
      </w:r>
      <w:r w:rsidRPr="00570E48">
        <w:rPr>
          <w:rFonts w:cs="Arial"/>
        </w:rPr>
        <w:t xml:space="preserve">handrails and frames against birds perching on </w:t>
      </w:r>
      <w:r w:rsidR="00B332BE" w:rsidRPr="00570E48">
        <w:rPr>
          <w:rFonts w:cs="Arial"/>
        </w:rPr>
        <w:t xml:space="preserve">nearby PV panels. It is cheaper </w:t>
      </w:r>
      <w:r w:rsidRPr="00570E48">
        <w:rPr>
          <w:rFonts w:cs="Arial"/>
        </w:rPr>
        <w:t>than commercially available plastic atta</w:t>
      </w:r>
      <w:r w:rsidR="00B332BE" w:rsidRPr="00570E48">
        <w:rPr>
          <w:rFonts w:cs="Arial"/>
        </w:rPr>
        <w:t xml:space="preserve">chments and some of them have a </w:t>
      </w:r>
      <w:r w:rsidRPr="00570E48">
        <w:rPr>
          <w:rFonts w:cs="Arial"/>
        </w:rPr>
        <w:t>durability and weather resistance of 10 years.</w:t>
      </w:r>
    </w:p>
    <w:p w14:paraId="040A45A2" w14:textId="77777777" w:rsidR="00BA26E6" w:rsidRPr="00570E48" w:rsidRDefault="00BA26E6" w:rsidP="00B332BE">
      <w:pPr>
        <w:pStyle w:val="List1indenttext"/>
        <w:rPr>
          <w:rFonts w:cs="Arial"/>
        </w:rPr>
      </w:pPr>
      <w:r w:rsidRPr="00570E48">
        <w:rPr>
          <w:rFonts w:cs="Arial"/>
        </w:rPr>
        <w:t>But they need to be installed in large amounts wi</w:t>
      </w:r>
      <w:r w:rsidR="00B332BE" w:rsidRPr="00570E48">
        <w:rPr>
          <w:rFonts w:cs="Arial"/>
        </w:rPr>
        <w:t xml:space="preserve">thout big gaps in between to be </w:t>
      </w:r>
      <w:r w:rsidRPr="00570E48">
        <w:rPr>
          <w:rFonts w:cs="Arial"/>
        </w:rPr>
        <w:t>effective, which requires extensive labo</w:t>
      </w:r>
      <w:r w:rsidR="00B332BE" w:rsidRPr="00570E48">
        <w:rPr>
          <w:rFonts w:cs="Arial"/>
        </w:rPr>
        <w:t>u</w:t>
      </w:r>
      <w:r w:rsidRPr="00570E48">
        <w:rPr>
          <w:rFonts w:cs="Arial"/>
        </w:rPr>
        <w:t xml:space="preserve">r. </w:t>
      </w:r>
      <w:r w:rsidR="00B332BE" w:rsidRPr="00570E48">
        <w:rPr>
          <w:rFonts w:cs="Arial"/>
        </w:rPr>
        <w:t xml:space="preserve"> </w:t>
      </w:r>
      <w:r w:rsidRPr="00570E48">
        <w:rPr>
          <w:rFonts w:cs="Arial"/>
        </w:rPr>
        <w:t>T</w:t>
      </w:r>
      <w:r w:rsidR="00B332BE" w:rsidRPr="00570E48">
        <w:rPr>
          <w:rFonts w:cs="Arial"/>
        </w:rPr>
        <w:t xml:space="preserve">hus “(d) Commercially available </w:t>
      </w:r>
      <w:r w:rsidRPr="00570E48">
        <w:rPr>
          <w:rFonts w:cs="Arial"/>
        </w:rPr>
        <w:t>plastic attachments” is the way to go.</w:t>
      </w:r>
    </w:p>
    <w:p w14:paraId="191E16DE" w14:textId="77777777" w:rsidR="00BA26E6" w:rsidRPr="00570E48" w:rsidRDefault="00BA26E6" w:rsidP="0037689E">
      <w:pPr>
        <w:pStyle w:val="List1"/>
        <w:numPr>
          <w:ilvl w:val="0"/>
          <w:numId w:val="19"/>
        </w:numPr>
        <w:rPr>
          <w:rFonts w:cs="Arial"/>
        </w:rPr>
      </w:pPr>
      <w:r w:rsidRPr="00570E48">
        <w:rPr>
          <w:rFonts w:cs="Arial"/>
        </w:rPr>
        <w:t>Countermeasures to take using installation methods for PV panels</w:t>
      </w:r>
    </w:p>
    <w:p w14:paraId="32601346" w14:textId="77777777" w:rsidR="00BA26E6" w:rsidRPr="00570E48" w:rsidRDefault="00BA26E6" w:rsidP="0037689E">
      <w:pPr>
        <w:pStyle w:val="List1indent"/>
        <w:numPr>
          <w:ilvl w:val="1"/>
          <w:numId w:val="19"/>
        </w:numPr>
        <w:rPr>
          <w:rFonts w:cs="Arial"/>
        </w:rPr>
      </w:pPr>
      <w:r w:rsidRPr="00570E48">
        <w:rPr>
          <w:rFonts w:cs="Arial"/>
        </w:rPr>
        <w:t>Resident buoys</w:t>
      </w:r>
    </w:p>
    <w:p w14:paraId="2AD028FE" w14:textId="77777777" w:rsidR="00BA26E6" w:rsidRPr="00570E48" w:rsidRDefault="00BA26E6" w:rsidP="00B332BE">
      <w:pPr>
        <w:pStyle w:val="List1indenttext"/>
        <w:rPr>
          <w:rFonts w:cs="Arial"/>
        </w:rPr>
      </w:pPr>
      <w:r w:rsidRPr="00570E48">
        <w:rPr>
          <w:rFonts w:cs="Arial"/>
        </w:rPr>
        <w:t>Perpendicular installation of PV panels for resid</w:t>
      </w:r>
      <w:r w:rsidR="00B332BE" w:rsidRPr="00570E48">
        <w:rPr>
          <w:rFonts w:cs="Arial"/>
        </w:rPr>
        <w:t xml:space="preserve">ent buoys is the most effective </w:t>
      </w:r>
      <w:r w:rsidRPr="00570E48">
        <w:rPr>
          <w:rFonts w:cs="Arial"/>
        </w:rPr>
        <w:t>countermeasure for preventing smear caused by bird droppings and dus</w:t>
      </w:r>
      <w:r w:rsidR="00B332BE" w:rsidRPr="00570E48">
        <w:rPr>
          <w:rFonts w:cs="Arial"/>
        </w:rPr>
        <w:t xml:space="preserve">t, etc.  </w:t>
      </w:r>
      <w:r w:rsidRPr="00570E48">
        <w:rPr>
          <w:rFonts w:cs="Arial"/>
        </w:rPr>
        <w:t>Resident buoys are exposed to enough solar radi</w:t>
      </w:r>
      <w:r w:rsidR="00B332BE" w:rsidRPr="00570E48">
        <w:rPr>
          <w:rFonts w:cs="Arial"/>
        </w:rPr>
        <w:t xml:space="preserve">ation because of a small amount </w:t>
      </w:r>
      <w:r w:rsidRPr="00570E48">
        <w:rPr>
          <w:rFonts w:cs="Arial"/>
        </w:rPr>
        <w:t>of rotational motion and pitching/rolling of the R</w:t>
      </w:r>
      <w:r w:rsidR="00B332BE" w:rsidRPr="00570E48">
        <w:rPr>
          <w:rFonts w:cs="Arial"/>
        </w:rPr>
        <w:t xml:space="preserve">esident buoys. But reduction of </w:t>
      </w:r>
      <w:r w:rsidRPr="00570E48">
        <w:rPr>
          <w:rFonts w:cs="Arial"/>
        </w:rPr>
        <w:t>power generations from perpendicular installatio</w:t>
      </w:r>
      <w:r w:rsidR="00B332BE" w:rsidRPr="00570E48">
        <w:rPr>
          <w:rFonts w:cs="Arial"/>
        </w:rPr>
        <w:t xml:space="preserve">n of PV panels is not avoidable </w:t>
      </w:r>
      <w:r w:rsidRPr="00570E48">
        <w:rPr>
          <w:rFonts w:cs="Arial"/>
        </w:rPr>
        <w:t>compared to level installation due to the change o</w:t>
      </w:r>
      <w:r w:rsidR="00B332BE" w:rsidRPr="00570E48">
        <w:rPr>
          <w:rFonts w:cs="Arial"/>
        </w:rPr>
        <w:t xml:space="preserve">f angle of sun light incidence. </w:t>
      </w:r>
      <w:r w:rsidRPr="00570E48">
        <w:rPr>
          <w:rFonts w:cs="Arial"/>
        </w:rPr>
        <w:t xml:space="preserve">Installation of extra panels and battery capacity </w:t>
      </w:r>
      <w:r w:rsidR="00B332BE" w:rsidRPr="00570E48">
        <w:rPr>
          <w:rFonts w:cs="Arial"/>
        </w:rPr>
        <w:t xml:space="preserve">needs to be considered for each </w:t>
      </w:r>
      <w:r w:rsidRPr="00570E48">
        <w:rPr>
          <w:rFonts w:cs="Arial"/>
        </w:rPr>
        <w:t>mark in order to obtain necessary power generations.</w:t>
      </w:r>
    </w:p>
    <w:p w14:paraId="0EC15378" w14:textId="77777777" w:rsidR="00BA26E6" w:rsidRPr="00570E48" w:rsidRDefault="00BA26E6" w:rsidP="00B332BE">
      <w:pPr>
        <w:pStyle w:val="List1indenttext"/>
        <w:rPr>
          <w:rFonts w:cs="Arial"/>
        </w:rPr>
      </w:pPr>
      <w:r w:rsidRPr="00570E48">
        <w:rPr>
          <w:rFonts w:cs="Arial"/>
        </w:rPr>
        <w:t>Some Resident buoys do not have enough space f</w:t>
      </w:r>
      <w:r w:rsidR="00B332BE" w:rsidRPr="00570E48">
        <w:rPr>
          <w:rFonts w:cs="Arial"/>
        </w:rPr>
        <w:t xml:space="preserve">or extra PV panels, depending </w:t>
      </w:r>
      <w:r w:rsidRPr="00570E48">
        <w:rPr>
          <w:rFonts w:cs="Arial"/>
        </w:rPr>
        <w:t xml:space="preserve">on the shape. Countermeasures (1) or (2) will </w:t>
      </w:r>
      <w:r w:rsidR="00B332BE" w:rsidRPr="00570E48">
        <w:rPr>
          <w:rFonts w:cs="Arial"/>
        </w:rPr>
        <w:t xml:space="preserve">be implemented to prevent smear </w:t>
      </w:r>
      <w:r w:rsidRPr="00570E48">
        <w:rPr>
          <w:rFonts w:cs="Arial"/>
        </w:rPr>
        <w:t>in such cases.</w:t>
      </w:r>
    </w:p>
    <w:p w14:paraId="29ABE91A" w14:textId="77777777" w:rsidR="00BA26E6" w:rsidRPr="00570E48" w:rsidRDefault="00BA26E6" w:rsidP="0037689E">
      <w:pPr>
        <w:pStyle w:val="List1indent"/>
        <w:numPr>
          <w:ilvl w:val="1"/>
          <w:numId w:val="19"/>
        </w:numPr>
        <w:rPr>
          <w:rFonts w:cs="Arial"/>
        </w:rPr>
      </w:pPr>
      <w:r w:rsidRPr="00570E48">
        <w:rPr>
          <w:rFonts w:cs="Arial"/>
        </w:rPr>
        <w:t>Lighthouses and Offshore fixed lights</w:t>
      </w:r>
    </w:p>
    <w:p w14:paraId="431A615D" w14:textId="77777777" w:rsidR="00BA26E6" w:rsidRPr="00570E48" w:rsidRDefault="00BA26E6" w:rsidP="00AB39B6">
      <w:pPr>
        <w:pStyle w:val="List1indenttext"/>
        <w:rPr>
          <w:rFonts w:cs="Arial"/>
        </w:rPr>
      </w:pPr>
      <w:r w:rsidRPr="00570E48">
        <w:rPr>
          <w:rFonts w:cs="Arial"/>
        </w:rPr>
        <w:t>Perpendicular installation of PV panels for lighthouses and Offsho</w:t>
      </w:r>
      <w:r w:rsidR="00AB39B6" w:rsidRPr="00570E48">
        <w:rPr>
          <w:rFonts w:cs="Arial"/>
        </w:rPr>
        <w:t xml:space="preserve">re fixed lights, </w:t>
      </w:r>
      <w:r w:rsidRPr="00570E48">
        <w:rPr>
          <w:rFonts w:cs="Arial"/>
        </w:rPr>
        <w:t>as well as Resident buoys, are cons</w:t>
      </w:r>
      <w:r w:rsidR="00AB39B6" w:rsidRPr="00570E48">
        <w:rPr>
          <w:rFonts w:cs="Arial"/>
        </w:rPr>
        <w:t xml:space="preserve">idered to be the most effective </w:t>
      </w:r>
      <w:r w:rsidRPr="00570E48">
        <w:rPr>
          <w:rFonts w:cs="Arial"/>
        </w:rPr>
        <w:t>countermeasures for preventing smear. Perpendi</w:t>
      </w:r>
      <w:r w:rsidR="00AB39B6" w:rsidRPr="00570E48">
        <w:rPr>
          <w:rFonts w:cs="Arial"/>
        </w:rPr>
        <w:t xml:space="preserve">cular installation of PV panels </w:t>
      </w:r>
      <w:r w:rsidRPr="00570E48">
        <w:rPr>
          <w:rFonts w:cs="Arial"/>
        </w:rPr>
        <w:t>for lighthouses and Offshore fixed lights will be consid</w:t>
      </w:r>
      <w:r w:rsidR="00AB39B6" w:rsidRPr="00570E48">
        <w:rPr>
          <w:rFonts w:cs="Arial"/>
        </w:rPr>
        <w:t xml:space="preserve">ered, but if that is difficult, </w:t>
      </w:r>
      <w:r w:rsidRPr="00570E48">
        <w:rPr>
          <w:rFonts w:cs="Arial"/>
        </w:rPr>
        <w:t>countermeasure (1) or countermeasure (2) will be taken.</w:t>
      </w:r>
    </w:p>
    <w:p w14:paraId="6615FB3C" w14:textId="77777777" w:rsidR="00BA26E6" w:rsidRPr="00570E48" w:rsidRDefault="00BA26E6" w:rsidP="0037689E">
      <w:pPr>
        <w:pStyle w:val="List1indent"/>
        <w:numPr>
          <w:ilvl w:val="1"/>
          <w:numId w:val="19"/>
        </w:numPr>
        <w:rPr>
          <w:rFonts w:cs="Arial"/>
        </w:rPr>
      </w:pPr>
      <w:r w:rsidRPr="00570E48">
        <w:rPr>
          <w:rFonts w:cs="Arial"/>
        </w:rPr>
        <w:t>Lighted buoys</w:t>
      </w:r>
    </w:p>
    <w:p w14:paraId="74540D74" w14:textId="77777777" w:rsidR="00BA26E6" w:rsidRPr="00570E48" w:rsidRDefault="00BA26E6" w:rsidP="00AB39B6">
      <w:pPr>
        <w:pStyle w:val="List1indenttext"/>
        <w:rPr>
          <w:rFonts w:cs="Arial"/>
        </w:rPr>
      </w:pPr>
      <w:r w:rsidRPr="00570E48">
        <w:rPr>
          <w:rFonts w:cs="Arial"/>
        </w:rPr>
        <w:t xml:space="preserve">Lighted buoys are exposed to a large </w:t>
      </w:r>
      <w:r w:rsidR="00AB39B6" w:rsidRPr="00570E48">
        <w:rPr>
          <w:rFonts w:cs="Arial"/>
        </w:rPr>
        <w:t xml:space="preserve">amount of rotational motion and </w:t>
      </w:r>
      <w:r w:rsidRPr="00570E48">
        <w:rPr>
          <w:rFonts w:cs="Arial"/>
        </w:rPr>
        <w:t>pitching/rolling, which causes variability of the n</w:t>
      </w:r>
      <w:r w:rsidR="00AB39B6" w:rsidRPr="00570E48">
        <w:rPr>
          <w:rFonts w:cs="Arial"/>
        </w:rPr>
        <w:t xml:space="preserve">ecessary insolation to generate </w:t>
      </w:r>
      <w:r w:rsidRPr="00570E48">
        <w:rPr>
          <w:rFonts w:cs="Arial"/>
        </w:rPr>
        <w:t xml:space="preserve">sufficient electricity. Perpendicular installation </w:t>
      </w:r>
      <w:r w:rsidR="00AB39B6" w:rsidRPr="00570E48">
        <w:rPr>
          <w:rFonts w:cs="Arial"/>
        </w:rPr>
        <w:t xml:space="preserve">of PV panels is not a choice in </w:t>
      </w:r>
      <w:r w:rsidRPr="00570E48">
        <w:rPr>
          <w:rFonts w:cs="Arial"/>
        </w:rPr>
        <w:t xml:space="preserve">this case. </w:t>
      </w:r>
      <w:r w:rsidR="00AB39B6" w:rsidRPr="00570E48">
        <w:rPr>
          <w:rFonts w:cs="Arial"/>
        </w:rPr>
        <w:t xml:space="preserve"> </w:t>
      </w:r>
      <w:r w:rsidRPr="00570E48">
        <w:rPr>
          <w:rFonts w:cs="Arial"/>
        </w:rPr>
        <w:t>The countermeasure of (</w:t>
      </w:r>
      <w:r w:rsidR="00AB39B6" w:rsidRPr="00570E48">
        <w:rPr>
          <w:rFonts w:cs="Arial"/>
        </w:rPr>
        <w:t>a</w:t>
      </w:r>
      <w:r w:rsidRPr="00570E48">
        <w:rPr>
          <w:rFonts w:cs="Arial"/>
        </w:rPr>
        <w:t>) or (</w:t>
      </w:r>
      <w:r w:rsidR="00AB39B6" w:rsidRPr="00570E48">
        <w:rPr>
          <w:rFonts w:cs="Arial"/>
        </w:rPr>
        <w:t>b</w:t>
      </w:r>
      <w:r w:rsidRPr="00570E48">
        <w:rPr>
          <w:rFonts w:cs="Arial"/>
        </w:rPr>
        <w:t>)</w:t>
      </w:r>
      <w:r w:rsidR="00AB39B6" w:rsidRPr="00570E48">
        <w:rPr>
          <w:rFonts w:cs="Arial"/>
        </w:rPr>
        <w:t xml:space="preserve"> will be implemented to prevent </w:t>
      </w:r>
      <w:r w:rsidRPr="00570E48">
        <w:rPr>
          <w:rFonts w:cs="Arial"/>
        </w:rPr>
        <w:t>smear.</w:t>
      </w:r>
    </w:p>
    <w:p w14:paraId="5795011E" w14:textId="77777777" w:rsidR="00BA26E6" w:rsidRPr="00570E48" w:rsidRDefault="00BA26E6" w:rsidP="0093483D">
      <w:pPr>
        <w:pStyle w:val="AppendixHeading1"/>
      </w:pPr>
      <w:r w:rsidRPr="00570E48">
        <w:t>Conclusions</w:t>
      </w:r>
    </w:p>
    <w:p w14:paraId="0A58BDFC" w14:textId="77777777" w:rsidR="00BA26E6" w:rsidRPr="00570E48" w:rsidRDefault="00BA26E6" w:rsidP="00BA26E6">
      <w:pPr>
        <w:pStyle w:val="BodyText"/>
        <w:rPr>
          <w:rFonts w:cs="Arial"/>
          <w:lang w:eastAsia="de-DE"/>
        </w:rPr>
      </w:pPr>
      <w:r w:rsidRPr="00570E48">
        <w:rPr>
          <w:rFonts w:cs="Arial"/>
          <w:lang w:eastAsia="de-DE"/>
        </w:rPr>
        <w:t>According to the results (see Material 2) based</w:t>
      </w:r>
      <w:r w:rsidR="00AB39B6" w:rsidRPr="00570E48">
        <w:rPr>
          <w:rFonts w:cs="Arial"/>
          <w:lang w:eastAsia="de-DE"/>
        </w:rPr>
        <w:t xml:space="preserve"> on the effectiveness proved by </w:t>
      </w:r>
      <w:r w:rsidRPr="00570E48">
        <w:rPr>
          <w:rFonts w:cs="Arial"/>
          <w:lang w:eastAsia="de-DE"/>
        </w:rPr>
        <w:t xml:space="preserve">onsite test analysis and factors such as cost and </w:t>
      </w:r>
      <w:r w:rsidR="00AB39B6" w:rsidRPr="00570E48">
        <w:rPr>
          <w:rFonts w:cs="Arial"/>
          <w:lang w:eastAsia="de-DE"/>
        </w:rPr>
        <w:t>durability, etc.</w:t>
      </w:r>
      <w:r w:rsidR="004814F9" w:rsidRPr="00570E48">
        <w:rPr>
          <w:rFonts w:cs="Arial"/>
          <w:lang w:eastAsia="ja-JP"/>
        </w:rPr>
        <w:t>,</w:t>
      </w:r>
      <w:r w:rsidR="00AB39B6" w:rsidRPr="00570E48">
        <w:rPr>
          <w:rFonts w:cs="Arial"/>
          <w:lang w:eastAsia="de-DE"/>
        </w:rPr>
        <w:t xml:space="preserve"> </w:t>
      </w:r>
      <w:r w:rsidR="004814F9" w:rsidRPr="00570E48">
        <w:rPr>
          <w:rFonts w:cs="Arial"/>
          <w:lang w:eastAsia="ja-JP"/>
        </w:rPr>
        <w:t>w</w:t>
      </w:r>
      <w:r w:rsidR="00AB39B6" w:rsidRPr="00570E48">
        <w:rPr>
          <w:rFonts w:cs="Arial"/>
          <w:lang w:eastAsia="de-DE"/>
        </w:rPr>
        <w:t xml:space="preserve">e decided to </w:t>
      </w:r>
      <w:r w:rsidRPr="00570E48">
        <w:rPr>
          <w:rFonts w:cs="Arial"/>
          <w:lang w:eastAsia="de-DE"/>
        </w:rPr>
        <w:t>implement the following countermeasures for aids</w:t>
      </w:r>
      <w:r w:rsidR="00AB39B6" w:rsidRPr="00570E48">
        <w:rPr>
          <w:rFonts w:cs="Arial"/>
          <w:lang w:eastAsia="de-DE"/>
        </w:rPr>
        <w:t xml:space="preserve"> to navigation that are heavily </w:t>
      </w:r>
      <w:r w:rsidRPr="00570E48">
        <w:rPr>
          <w:rFonts w:cs="Arial"/>
          <w:lang w:eastAsia="de-DE"/>
        </w:rPr>
        <w:t>smeared with seabird droppings:</w:t>
      </w:r>
    </w:p>
    <w:p w14:paraId="097D171C" w14:textId="77777777" w:rsidR="00BA26E6" w:rsidRPr="00570E48" w:rsidRDefault="00BA26E6" w:rsidP="00AB39B6">
      <w:pPr>
        <w:pStyle w:val="List1"/>
        <w:numPr>
          <w:ilvl w:val="0"/>
          <w:numId w:val="38"/>
        </w:numPr>
        <w:rPr>
          <w:rFonts w:cs="Arial"/>
        </w:rPr>
      </w:pPr>
      <w:r w:rsidRPr="00570E48">
        <w:rPr>
          <w:rFonts w:cs="Arial"/>
        </w:rPr>
        <w:t>Lighted buoys</w:t>
      </w:r>
    </w:p>
    <w:p w14:paraId="1EEC473E" w14:textId="77777777" w:rsidR="00BA26E6" w:rsidRPr="00570E48" w:rsidRDefault="00BA26E6" w:rsidP="0037689E">
      <w:pPr>
        <w:pStyle w:val="List1indent"/>
        <w:numPr>
          <w:ilvl w:val="1"/>
          <w:numId w:val="19"/>
        </w:numPr>
        <w:rPr>
          <w:rFonts w:cs="Arial"/>
        </w:rPr>
      </w:pPr>
      <w:r w:rsidRPr="00570E48">
        <w:rPr>
          <w:rFonts w:cs="Arial"/>
        </w:rPr>
        <w:lastRenderedPageBreak/>
        <w:t>Combination of “Pyramidal metal attachments and Standard bird control</w:t>
      </w:r>
      <w:r w:rsidR="00AB39B6" w:rsidRPr="00570E48">
        <w:rPr>
          <w:rFonts w:cs="Arial"/>
        </w:rPr>
        <w:t xml:space="preserve"> </w:t>
      </w:r>
      <w:r w:rsidRPr="00570E48">
        <w:rPr>
          <w:rFonts w:cs="Arial"/>
          <w:lang w:eastAsia="de-DE"/>
        </w:rPr>
        <w:t>metal attachments” for PV panels.</w:t>
      </w:r>
    </w:p>
    <w:p w14:paraId="6975E698" w14:textId="77777777" w:rsidR="00BA26E6" w:rsidRPr="00570E48" w:rsidRDefault="00BA26E6" w:rsidP="0037689E">
      <w:pPr>
        <w:pStyle w:val="List1indent"/>
        <w:numPr>
          <w:ilvl w:val="1"/>
          <w:numId w:val="19"/>
        </w:numPr>
        <w:rPr>
          <w:rFonts w:cs="Arial"/>
        </w:rPr>
      </w:pPr>
      <w:r w:rsidRPr="00570E48">
        <w:rPr>
          <w:rFonts w:cs="Arial"/>
        </w:rPr>
        <w:t xml:space="preserve"> “Metal strings such as wires, etc.” for topmarks.</w:t>
      </w:r>
    </w:p>
    <w:p w14:paraId="6B1C4396" w14:textId="77777777" w:rsidR="00BA26E6" w:rsidRPr="00570E48" w:rsidRDefault="00BA26E6" w:rsidP="0037689E">
      <w:pPr>
        <w:pStyle w:val="List1indent"/>
        <w:numPr>
          <w:ilvl w:val="1"/>
          <w:numId w:val="19"/>
        </w:numPr>
        <w:rPr>
          <w:rFonts w:cs="Arial"/>
        </w:rPr>
      </w:pPr>
      <w:r w:rsidRPr="00570E48">
        <w:rPr>
          <w:rFonts w:cs="Arial"/>
        </w:rPr>
        <w:t>“Commercially available plastic attachments” for topmark spars and</w:t>
      </w:r>
      <w:r w:rsidR="00AB39B6" w:rsidRPr="00570E48">
        <w:rPr>
          <w:rFonts w:cs="Arial"/>
        </w:rPr>
        <w:t xml:space="preserve"> </w:t>
      </w:r>
      <w:r w:rsidRPr="00570E48">
        <w:rPr>
          <w:rFonts w:cs="Arial"/>
          <w:lang w:eastAsia="de-DE"/>
        </w:rPr>
        <w:t>handrails/protection frames.</w:t>
      </w:r>
    </w:p>
    <w:p w14:paraId="3659C0B0" w14:textId="77777777" w:rsidR="00BA26E6" w:rsidRPr="00570E48" w:rsidRDefault="00BA26E6" w:rsidP="0037689E">
      <w:pPr>
        <w:pStyle w:val="List1"/>
        <w:numPr>
          <w:ilvl w:val="0"/>
          <w:numId w:val="19"/>
        </w:numPr>
        <w:rPr>
          <w:rFonts w:cs="Arial"/>
        </w:rPr>
      </w:pPr>
      <w:r w:rsidRPr="00570E48">
        <w:rPr>
          <w:rFonts w:cs="Arial"/>
        </w:rPr>
        <w:t>Resident buoys, lighthouses and Offshore fixed lights</w:t>
      </w:r>
    </w:p>
    <w:p w14:paraId="2C41E8B2" w14:textId="77777777" w:rsidR="00BA26E6" w:rsidRPr="00570E48" w:rsidRDefault="00BA26E6" w:rsidP="0037689E">
      <w:pPr>
        <w:pStyle w:val="List1indent"/>
        <w:numPr>
          <w:ilvl w:val="1"/>
          <w:numId w:val="19"/>
        </w:numPr>
        <w:rPr>
          <w:rFonts w:cs="Arial"/>
        </w:rPr>
      </w:pPr>
      <w:r w:rsidRPr="00570E48">
        <w:rPr>
          <w:rFonts w:cs="Arial"/>
        </w:rPr>
        <w:t>Perpendicular installation of PV panels. If it is difficult to do so because of</w:t>
      </w:r>
      <w:r w:rsidR="00AB39B6" w:rsidRPr="00570E48">
        <w:rPr>
          <w:rFonts w:cs="Arial"/>
        </w:rPr>
        <w:t xml:space="preserve"> </w:t>
      </w:r>
      <w:r w:rsidRPr="00570E48">
        <w:rPr>
          <w:rFonts w:cs="Arial"/>
          <w:lang w:eastAsia="de-DE"/>
        </w:rPr>
        <w:t>insufficient space for additional PV panels, etc., the above mentioned</w:t>
      </w:r>
      <w:r w:rsidR="00AB39B6" w:rsidRPr="00570E48">
        <w:rPr>
          <w:rFonts w:cs="Arial"/>
          <w:lang w:eastAsia="de-DE"/>
        </w:rPr>
        <w:t xml:space="preserve"> </w:t>
      </w:r>
      <w:r w:rsidRPr="00570E48">
        <w:rPr>
          <w:rFonts w:cs="Arial"/>
          <w:lang w:eastAsia="de-DE"/>
        </w:rPr>
        <w:t>countermeasure “(a)” will be implemented.</w:t>
      </w:r>
    </w:p>
    <w:p w14:paraId="7788B673" w14:textId="77777777" w:rsidR="00BA26E6" w:rsidRPr="00570E48" w:rsidRDefault="00BA26E6" w:rsidP="0037689E">
      <w:pPr>
        <w:pStyle w:val="List1indent"/>
        <w:numPr>
          <w:ilvl w:val="1"/>
          <w:numId w:val="19"/>
        </w:numPr>
        <w:rPr>
          <w:rFonts w:cs="Arial"/>
        </w:rPr>
      </w:pPr>
      <w:r w:rsidRPr="00570E48">
        <w:rPr>
          <w:rFonts w:cs="Arial"/>
        </w:rPr>
        <w:t>“Metal strings such as wires, etc.” for topmarks.</w:t>
      </w:r>
    </w:p>
    <w:p w14:paraId="52CC460C" w14:textId="77777777" w:rsidR="00BA26E6" w:rsidRPr="00570E48" w:rsidRDefault="00BA26E6" w:rsidP="0037689E">
      <w:pPr>
        <w:pStyle w:val="List1indent"/>
        <w:numPr>
          <w:ilvl w:val="1"/>
          <w:numId w:val="19"/>
        </w:numPr>
        <w:rPr>
          <w:rFonts w:cs="Arial"/>
        </w:rPr>
      </w:pPr>
      <w:r w:rsidRPr="00570E48">
        <w:rPr>
          <w:rFonts w:cs="Arial"/>
        </w:rPr>
        <w:t>“Commercially available plastic attachments” for prop of topmark and</w:t>
      </w:r>
      <w:r w:rsidR="00AB39B6" w:rsidRPr="00570E48">
        <w:rPr>
          <w:rFonts w:cs="Arial"/>
        </w:rPr>
        <w:t xml:space="preserve"> </w:t>
      </w:r>
      <w:r w:rsidRPr="00570E48">
        <w:rPr>
          <w:rFonts w:cs="Arial"/>
          <w:lang w:eastAsia="de-DE"/>
        </w:rPr>
        <w:t>handrails/protection frames.</w:t>
      </w:r>
      <w:r w:rsidR="00AB39B6" w:rsidRPr="00570E48">
        <w:rPr>
          <w:rFonts w:cs="Arial"/>
          <w:lang w:eastAsia="de-DE"/>
        </w:rPr>
        <w:t xml:space="preserve"> </w:t>
      </w:r>
      <w:r w:rsidRPr="00570E48">
        <w:rPr>
          <w:rFonts w:cs="Arial"/>
          <w:lang w:eastAsia="de-DE"/>
        </w:rPr>
        <w:t>Material 1</w:t>
      </w:r>
    </w:p>
    <w:p w14:paraId="01A82656" w14:textId="77777777" w:rsidR="00AB39B6" w:rsidRPr="00570E48" w:rsidRDefault="00AB39B6">
      <w:pPr>
        <w:rPr>
          <w:rFonts w:eastAsia="MS Gothic" w:cs="Arial"/>
          <w:lang w:eastAsia="de-DE"/>
        </w:rPr>
      </w:pPr>
      <w:r w:rsidRPr="00570E48">
        <w:rPr>
          <w:rFonts w:eastAsia="MS Gothic" w:cs="Arial"/>
          <w:lang w:eastAsia="de-DE"/>
        </w:rPr>
        <w:br w:type="page"/>
      </w:r>
    </w:p>
    <w:p w14:paraId="2AD35AE7" w14:textId="77777777" w:rsidR="00BA26E6" w:rsidRPr="00570E48" w:rsidRDefault="00BA26E6" w:rsidP="0093483D">
      <w:pPr>
        <w:pStyle w:val="AppendixHeading1"/>
      </w:pPr>
      <w:r w:rsidRPr="00570E48">
        <w:lastRenderedPageBreak/>
        <w:t>countermeasures against smear caused by birds perching on PV panels</w:t>
      </w:r>
    </w:p>
    <w:p w14:paraId="09532976" w14:textId="77777777" w:rsidR="006646F1" w:rsidRPr="00570E48" w:rsidRDefault="00BA26E6" w:rsidP="0093483D">
      <w:pPr>
        <w:pStyle w:val="AppendixHeading2"/>
      </w:pPr>
      <w:r w:rsidRPr="00570E48">
        <w:t>Pyramidal metal attachments</w:t>
      </w:r>
    </w:p>
    <w:p w14:paraId="566A552B" w14:textId="77777777" w:rsidR="006A5385" w:rsidRPr="00570E48" w:rsidRDefault="0093483D" w:rsidP="00983390">
      <w:pPr>
        <w:pStyle w:val="BodyText"/>
        <w:jc w:val="center"/>
        <w:rPr>
          <w:rFonts w:cs="Arial"/>
          <w:lang w:eastAsia="de-DE"/>
        </w:rPr>
      </w:pPr>
      <w:r w:rsidRPr="00570E48">
        <w:rPr>
          <w:rFonts w:cs="Arial"/>
          <w:noProof/>
          <w:lang w:val="en-US"/>
        </w:rPr>
        <w:drawing>
          <wp:inline distT="0" distB="0" distL="0" distR="0" wp14:anchorId="3CD17919" wp14:editId="4B1F7951">
            <wp:extent cx="5939790" cy="3218779"/>
            <wp:effectExtent l="0" t="0" r="381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9790" cy="3218779"/>
                    </a:xfrm>
                    <a:prstGeom prst="rect">
                      <a:avLst/>
                    </a:prstGeom>
                    <a:noFill/>
                    <a:ln>
                      <a:noFill/>
                    </a:ln>
                  </pic:spPr>
                </pic:pic>
              </a:graphicData>
            </a:graphic>
          </wp:inline>
        </w:drawing>
      </w:r>
    </w:p>
    <w:p w14:paraId="485224C8" w14:textId="77777777" w:rsidR="0093483D" w:rsidRPr="00570E48" w:rsidRDefault="0008489F" w:rsidP="0093483D">
      <w:pPr>
        <w:pStyle w:val="AppendixHeading2"/>
      </w:pPr>
      <w:r w:rsidRPr="00570E48">
        <w:t>Standard bird control metal attachments with strings of wire or synthetic fiber, etc.</w:t>
      </w:r>
    </w:p>
    <w:p w14:paraId="1259D9D6" w14:textId="77777777" w:rsidR="0093483D" w:rsidRPr="00570E48" w:rsidRDefault="0093483D" w:rsidP="00983390">
      <w:pPr>
        <w:pStyle w:val="BodyText"/>
        <w:jc w:val="center"/>
        <w:rPr>
          <w:rFonts w:cs="Arial"/>
          <w:lang w:eastAsia="en-GB"/>
        </w:rPr>
      </w:pPr>
      <w:r w:rsidRPr="00570E48">
        <w:rPr>
          <w:rFonts w:cs="Arial"/>
          <w:noProof/>
          <w:lang w:val="en-US"/>
        </w:rPr>
        <w:drawing>
          <wp:inline distT="0" distB="0" distL="0" distR="0" wp14:anchorId="117DEBF9" wp14:editId="26D2773D">
            <wp:extent cx="5939790" cy="3326898"/>
            <wp:effectExtent l="0" t="0" r="3810" b="698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9790" cy="3326898"/>
                    </a:xfrm>
                    <a:prstGeom prst="rect">
                      <a:avLst/>
                    </a:prstGeom>
                    <a:noFill/>
                    <a:ln>
                      <a:noFill/>
                    </a:ln>
                  </pic:spPr>
                </pic:pic>
              </a:graphicData>
            </a:graphic>
          </wp:inline>
        </w:drawing>
      </w:r>
    </w:p>
    <w:p w14:paraId="1C069DAB" w14:textId="77777777" w:rsidR="0093483D" w:rsidRPr="00570E48" w:rsidRDefault="0093483D" w:rsidP="0093483D">
      <w:pPr>
        <w:pStyle w:val="BodyText"/>
        <w:rPr>
          <w:rFonts w:cs="Arial"/>
          <w:lang w:eastAsia="en-GB"/>
        </w:rPr>
      </w:pPr>
    </w:p>
    <w:p w14:paraId="44DB6211" w14:textId="77777777" w:rsidR="0008489F" w:rsidRPr="00570E48" w:rsidRDefault="0008489F">
      <w:pPr>
        <w:rPr>
          <w:rFonts w:cs="Arial"/>
          <w:lang w:eastAsia="en-GB"/>
        </w:rPr>
      </w:pPr>
      <w:r w:rsidRPr="00570E48">
        <w:rPr>
          <w:rFonts w:cs="Arial"/>
          <w:lang w:eastAsia="en-GB"/>
        </w:rPr>
        <w:br w:type="page"/>
      </w:r>
    </w:p>
    <w:p w14:paraId="2F4E01D0" w14:textId="77777777" w:rsidR="0093483D" w:rsidRPr="00570E48" w:rsidRDefault="0008489F" w:rsidP="0008489F">
      <w:pPr>
        <w:pStyle w:val="AppendixHeading2"/>
      </w:pPr>
      <w:r w:rsidRPr="00570E48">
        <w:lastRenderedPageBreak/>
        <w:t>Standard bird control metal attachments</w:t>
      </w:r>
    </w:p>
    <w:p w14:paraId="5EA86805" w14:textId="77777777" w:rsidR="0008489F" w:rsidRPr="00570E48" w:rsidRDefault="0008489F" w:rsidP="00983390">
      <w:pPr>
        <w:pStyle w:val="BodyText"/>
        <w:jc w:val="center"/>
        <w:rPr>
          <w:rFonts w:cs="Arial"/>
          <w:lang w:eastAsia="en-GB"/>
        </w:rPr>
      </w:pPr>
      <w:r w:rsidRPr="00570E48">
        <w:rPr>
          <w:rFonts w:cs="Arial"/>
          <w:noProof/>
          <w:lang w:val="en-US"/>
        </w:rPr>
        <w:drawing>
          <wp:inline distT="0" distB="0" distL="0" distR="0" wp14:anchorId="73353972" wp14:editId="5BE9C5E5">
            <wp:extent cx="4643120" cy="3206115"/>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3120" cy="3206115"/>
                    </a:xfrm>
                    <a:prstGeom prst="rect">
                      <a:avLst/>
                    </a:prstGeom>
                    <a:noFill/>
                    <a:ln>
                      <a:noFill/>
                    </a:ln>
                  </pic:spPr>
                </pic:pic>
              </a:graphicData>
            </a:graphic>
          </wp:inline>
        </w:drawing>
      </w:r>
    </w:p>
    <w:p w14:paraId="7DAB7163" w14:textId="77777777" w:rsidR="0008489F" w:rsidRPr="00570E48" w:rsidRDefault="0008489F" w:rsidP="0008489F">
      <w:pPr>
        <w:pStyle w:val="AppendixHeading1"/>
      </w:pPr>
      <w:r w:rsidRPr="00570E48">
        <w:t>Countermeasures against smear caused by birds perching on nearby PV panels</w:t>
      </w:r>
    </w:p>
    <w:p w14:paraId="3529E08C" w14:textId="77777777" w:rsidR="0008489F" w:rsidRPr="00570E48" w:rsidRDefault="0008489F" w:rsidP="0008489F">
      <w:pPr>
        <w:pStyle w:val="AppendixHeading2"/>
      </w:pPr>
      <w:r w:rsidRPr="00570E48">
        <w:t>Commercially available plastic arrangements</w:t>
      </w:r>
    </w:p>
    <w:p w14:paraId="22981ED2" w14:textId="77777777" w:rsidR="0008489F" w:rsidRPr="00570E48" w:rsidRDefault="0008489F" w:rsidP="0093483D">
      <w:pPr>
        <w:pStyle w:val="BodyText"/>
        <w:rPr>
          <w:rFonts w:cs="Arial"/>
          <w:lang w:eastAsia="en-GB"/>
        </w:rPr>
      </w:pPr>
      <w:r w:rsidRPr="00570E48">
        <w:rPr>
          <w:rFonts w:cs="Arial"/>
          <w:noProof/>
          <w:lang w:val="en-US"/>
        </w:rPr>
        <w:drawing>
          <wp:inline distT="0" distB="0" distL="0" distR="0" wp14:anchorId="3259C938" wp14:editId="398939D1">
            <wp:extent cx="5939790" cy="1976279"/>
            <wp:effectExtent l="0" t="0" r="381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9790" cy="1976279"/>
                    </a:xfrm>
                    <a:prstGeom prst="rect">
                      <a:avLst/>
                    </a:prstGeom>
                    <a:noFill/>
                    <a:ln>
                      <a:noFill/>
                    </a:ln>
                  </pic:spPr>
                </pic:pic>
              </a:graphicData>
            </a:graphic>
          </wp:inline>
        </w:drawing>
      </w:r>
    </w:p>
    <w:p w14:paraId="40E32E76" w14:textId="77777777" w:rsidR="0008489F" w:rsidRPr="00570E48" w:rsidRDefault="0008489F" w:rsidP="0008489F">
      <w:pPr>
        <w:pStyle w:val="AppendixHeading2"/>
      </w:pPr>
      <w:r w:rsidRPr="00570E48">
        <w:t>Fastening attachments</w:t>
      </w:r>
    </w:p>
    <w:p w14:paraId="667A4C57" w14:textId="77777777" w:rsidR="0093483D" w:rsidRPr="00570E48" w:rsidRDefault="0008489F" w:rsidP="00983390">
      <w:pPr>
        <w:pStyle w:val="BodyText"/>
        <w:jc w:val="center"/>
        <w:rPr>
          <w:rFonts w:cs="Arial"/>
          <w:lang w:eastAsia="en-GB"/>
        </w:rPr>
      </w:pPr>
      <w:r w:rsidRPr="00570E48">
        <w:rPr>
          <w:rFonts w:cs="Arial"/>
          <w:noProof/>
          <w:lang w:val="en-US"/>
        </w:rPr>
        <w:drawing>
          <wp:inline distT="0" distB="0" distL="0" distR="0" wp14:anchorId="607BE3E9" wp14:editId="0BE34B72">
            <wp:extent cx="4144645" cy="2125980"/>
            <wp:effectExtent l="0" t="0" r="8255"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44645" cy="2125980"/>
                    </a:xfrm>
                    <a:prstGeom prst="rect">
                      <a:avLst/>
                    </a:prstGeom>
                    <a:noFill/>
                    <a:ln>
                      <a:noFill/>
                    </a:ln>
                  </pic:spPr>
                </pic:pic>
              </a:graphicData>
            </a:graphic>
          </wp:inline>
        </w:drawing>
      </w:r>
    </w:p>
    <w:p w14:paraId="7CCF9FE3" w14:textId="77777777" w:rsidR="0008489F" w:rsidRPr="00570E48" w:rsidRDefault="0008489F">
      <w:pPr>
        <w:rPr>
          <w:rFonts w:eastAsiaTheme="minorHAnsi" w:cs="Arial"/>
          <w:b/>
          <w:szCs w:val="22"/>
          <w:lang w:eastAsia="en-GB"/>
        </w:rPr>
      </w:pPr>
      <w:r w:rsidRPr="00570E48">
        <w:rPr>
          <w:rFonts w:cs="Arial"/>
        </w:rPr>
        <w:br w:type="page"/>
      </w:r>
    </w:p>
    <w:p w14:paraId="4435B216" w14:textId="77777777" w:rsidR="0008489F" w:rsidRPr="00570E48" w:rsidRDefault="0008489F" w:rsidP="0008489F">
      <w:pPr>
        <w:pStyle w:val="AppendixHeading2"/>
      </w:pPr>
      <w:r w:rsidRPr="00570E48">
        <w:lastRenderedPageBreak/>
        <w:t>Metal strings such as wires</w:t>
      </w:r>
    </w:p>
    <w:p w14:paraId="5AFDE21D" w14:textId="77777777" w:rsidR="0008489F" w:rsidRPr="00570E48" w:rsidRDefault="0008489F" w:rsidP="00983390">
      <w:pPr>
        <w:pStyle w:val="BodyText"/>
        <w:jc w:val="center"/>
        <w:rPr>
          <w:rFonts w:cs="Arial"/>
          <w:lang w:eastAsia="en-GB"/>
        </w:rPr>
      </w:pPr>
      <w:r w:rsidRPr="00570E48">
        <w:rPr>
          <w:rFonts w:cs="Arial"/>
          <w:noProof/>
          <w:lang w:val="en-US"/>
        </w:rPr>
        <w:drawing>
          <wp:inline distT="0" distB="0" distL="0" distR="0" wp14:anchorId="29D21A2D" wp14:editId="7C42E7F1">
            <wp:extent cx="4869180" cy="2149475"/>
            <wp:effectExtent l="0" t="0" r="7620" b="31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69180" cy="2149475"/>
                    </a:xfrm>
                    <a:prstGeom prst="rect">
                      <a:avLst/>
                    </a:prstGeom>
                    <a:noFill/>
                    <a:ln>
                      <a:noFill/>
                    </a:ln>
                  </pic:spPr>
                </pic:pic>
              </a:graphicData>
            </a:graphic>
          </wp:inline>
        </w:drawing>
      </w:r>
    </w:p>
    <w:p w14:paraId="58D8507E" w14:textId="77777777" w:rsidR="0008489F" w:rsidRPr="00570E48" w:rsidRDefault="0008489F" w:rsidP="0008489F">
      <w:pPr>
        <w:pStyle w:val="AppendixHeading1"/>
      </w:pPr>
      <w:r w:rsidRPr="00570E48">
        <w:t>Countermeasures to take using installation methods for PV panels</w:t>
      </w:r>
    </w:p>
    <w:p w14:paraId="7D94E96E" w14:textId="77777777" w:rsidR="0008489F" w:rsidRPr="00570E48" w:rsidRDefault="0008489F" w:rsidP="0008489F">
      <w:pPr>
        <w:pStyle w:val="AppendixHeading2"/>
      </w:pPr>
      <w:r w:rsidRPr="00570E48">
        <w:t>Perpendicular installation of PV panels</w:t>
      </w:r>
    </w:p>
    <w:p w14:paraId="54CC243C" w14:textId="77777777" w:rsidR="0008489F" w:rsidRPr="00570E48" w:rsidRDefault="002D2962" w:rsidP="0008489F">
      <w:pPr>
        <w:pStyle w:val="BodyText"/>
        <w:rPr>
          <w:rFonts w:cs="Arial"/>
          <w:lang w:eastAsia="en-GB"/>
        </w:rPr>
      </w:pPr>
      <w:r w:rsidRPr="00570E48">
        <w:rPr>
          <w:rFonts w:cs="Arial"/>
          <w:noProof/>
          <w:lang w:val="en-US"/>
        </w:rPr>
        <w:drawing>
          <wp:inline distT="0" distB="0" distL="0" distR="0" wp14:anchorId="2DC90036" wp14:editId="1319F49B">
            <wp:extent cx="5939790" cy="2453514"/>
            <wp:effectExtent l="0" t="0" r="3810" b="444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453514"/>
                    </a:xfrm>
                    <a:prstGeom prst="rect">
                      <a:avLst/>
                    </a:prstGeom>
                    <a:noFill/>
                    <a:ln>
                      <a:noFill/>
                    </a:ln>
                  </pic:spPr>
                </pic:pic>
              </a:graphicData>
            </a:graphic>
          </wp:inline>
        </w:drawing>
      </w:r>
    </w:p>
    <w:p w14:paraId="3696F4A1" w14:textId="77777777" w:rsidR="0008489F" w:rsidRPr="00570E48" w:rsidRDefault="0008489F" w:rsidP="0008489F">
      <w:pPr>
        <w:pStyle w:val="BodyText"/>
        <w:rPr>
          <w:rFonts w:cs="Arial"/>
          <w:lang w:eastAsia="en-GB"/>
        </w:rPr>
      </w:pPr>
    </w:p>
    <w:p w14:paraId="58338E5E" w14:textId="77777777" w:rsidR="0008489F" w:rsidRPr="00570E48" w:rsidRDefault="0008489F" w:rsidP="0008489F">
      <w:pPr>
        <w:pStyle w:val="BodyText"/>
        <w:rPr>
          <w:rFonts w:cs="Arial"/>
          <w:lang w:eastAsia="en-GB"/>
        </w:rPr>
      </w:pPr>
    </w:p>
    <w:p w14:paraId="4CE989BC" w14:textId="77777777" w:rsidR="002D2962" w:rsidRPr="00570E48" w:rsidRDefault="002D2962">
      <w:pPr>
        <w:rPr>
          <w:rFonts w:cs="Arial"/>
          <w:lang w:eastAsia="de-DE"/>
        </w:rPr>
        <w:sectPr w:rsidR="002D2962" w:rsidRPr="00570E48" w:rsidSect="00570E48">
          <w:footerReference w:type="default" r:id="rId55"/>
          <w:headerReference w:type="first" r:id="rId56"/>
          <w:footerReference w:type="first" r:id="rId57"/>
          <w:pgSz w:w="11906" w:h="16838" w:code="9"/>
          <w:pgMar w:top="1134" w:right="1134" w:bottom="1134" w:left="1418" w:header="567" w:footer="567" w:gutter="0"/>
          <w:cols w:space="708"/>
          <w:docGrid w:linePitch="360"/>
        </w:sectPr>
      </w:pPr>
    </w:p>
    <w:p w14:paraId="3655C61E" w14:textId="77777777" w:rsidR="0093483D" w:rsidRPr="00570E48" w:rsidRDefault="002D2962" w:rsidP="002D2962">
      <w:pPr>
        <w:pStyle w:val="AppendixHeading1"/>
      </w:pPr>
      <w:r w:rsidRPr="00570E48">
        <w:lastRenderedPageBreak/>
        <w:t>Results based on the effectiveness proved by onsite experiment analysis and factors</w:t>
      </w:r>
    </w:p>
    <w:p w14:paraId="5AF0F9FF" w14:textId="77777777" w:rsidR="00570E48" w:rsidRPr="00570E48" w:rsidRDefault="00570E48" w:rsidP="00570E48">
      <w:pPr>
        <w:pStyle w:val="BodyText"/>
        <w:rPr>
          <w:rFonts w:cs="Arial"/>
        </w:rPr>
      </w:pPr>
    </w:p>
    <w:p w14:paraId="139E380E" w14:textId="77777777" w:rsidR="000C24D6" w:rsidRPr="00570E48" w:rsidRDefault="000C24D6" w:rsidP="00983390">
      <w:pPr>
        <w:pStyle w:val="BodyText"/>
        <w:jc w:val="center"/>
        <w:rPr>
          <w:rFonts w:cs="Arial"/>
          <w:lang w:eastAsia="de-DE"/>
        </w:rPr>
        <w:sectPr w:rsidR="000C24D6" w:rsidRPr="00570E48" w:rsidSect="000630FC">
          <w:headerReference w:type="first" r:id="rId58"/>
          <w:footerReference w:type="first" r:id="rId59"/>
          <w:pgSz w:w="11906" w:h="16838" w:code="9"/>
          <w:pgMar w:top="1134" w:right="1134" w:bottom="1134" w:left="1418" w:header="567" w:footer="567" w:gutter="0"/>
          <w:cols w:space="708"/>
          <w:titlePg/>
          <w:docGrid w:linePitch="360"/>
        </w:sectPr>
      </w:pPr>
    </w:p>
    <w:p w14:paraId="37D92BAE" w14:textId="77777777" w:rsidR="000C24D6" w:rsidRPr="00570E48" w:rsidRDefault="002D2962" w:rsidP="00983390">
      <w:pPr>
        <w:pStyle w:val="BodyText"/>
        <w:jc w:val="center"/>
        <w:rPr>
          <w:rFonts w:cs="Arial"/>
          <w:lang w:eastAsia="de-DE"/>
        </w:rPr>
        <w:sectPr w:rsidR="000C24D6" w:rsidRPr="00570E48" w:rsidSect="000C24D6">
          <w:pgSz w:w="16838" w:h="11906" w:orient="landscape" w:code="9"/>
          <w:pgMar w:top="1411" w:right="1138" w:bottom="1138" w:left="1138" w:header="562" w:footer="562" w:gutter="0"/>
          <w:cols w:space="708"/>
          <w:titlePg/>
          <w:docGrid w:linePitch="360"/>
        </w:sectPr>
      </w:pPr>
      <w:r w:rsidRPr="00570E48">
        <w:rPr>
          <w:rFonts w:cs="Arial"/>
          <w:noProof/>
          <w:lang w:val="en-US"/>
        </w:rPr>
        <w:lastRenderedPageBreak/>
        <w:drawing>
          <wp:inline distT="0" distB="0" distL="0" distR="0" wp14:anchorId="65C9A1BE" wp14:editId="034EE226">
            <wp:extent cx="8467106" cy="5585684"/>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481771" cy="5595358"/>
                    </a:xfrm>
                    <a:prstGeom prst="rect">
                      <a:avLst/>
                    </a:prstGeom>
                    <a:noFill/>
                    <a:ln>
                      <a:noFill/>
                    </a:ln>
                  </pic:spPr>
                </pic:pic>
              </a:graphicData>
            </a:graphic>
          </wp:inline>
        </w:drawing>
      </w:r>
    </w:p>
    <w:p w14:paraId="216D8DB3" w14:textId="5B28487D" w:rsidR="000630FC" w:rsidRPr="00570E48" w:rsidRDefault="00570E48" w:rsidP="000630FC">
      <w:pPr>
        <w:pStyle w:val="Appendix"/>
        <w:rPr>
          <w:rFonts w:cs="Arial"/>
        </w:rPr>
      </w:pPr>
      <w:bookmarkStart w:id="38" w:name="_Toc322440117"/>
      <w:r w:rsidRPr="00570E48">
        <w:rPr>
          <w:rFonts w:cs="Arial"/>
        </w:rPr>
        <w:lastRenderedPageBreak/>
        <w:t>ELECTRIC FENCE BIRD DETERRENTS IN DENMARK</w:t>
      </w:r>
      <w:bookmarkEnd w:id="38"/>
    </w:p>
    <w:p w14:paraId="02E1DD8E" w14:textId="77777777" w:rsidR="0093483D" w:rsidRPr="00570E48" w:rsidRDefault="00D221D5" w:rsidP="000C24D6">
      <w:pPr>
        <w:rPr>
          <w:rFonts w:cs="Arial"/>
          <w:lang w:eastAsia="de-DE"/>
        </w:rPr>
      </w:pPr>
      <w:r w:rsidRPr="00570E48">
        <w:rPr>
          <w:rFonts w:cs="Arial"/>
          <w:noProof/>
          <w:lang w:val="en-US"/>
        </w:rPr>
        <w:drawing>
          <wp:inline distT="0" distB="0" distL="0" distR="0" wp14:anchorId="04468368" wp14:editId="202BD7B8">
            <wp:extent cx="5675243" cy="3487909"/>
            <wp:effectExtent l="0" t="0" r="0" b="0"/>
            <wp:docPr id="110" name="Objec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20806" cy="4816548"/>
                      <a:chOff x="138113" y="1785865"/>
                      <a:chExt cx="7820806" cy="4816548"/>
                    </a:xfrm>
                  </a:grpSpPr>
                  <a:sp>
                    <a:nvSpPr>
                      <a:cNvPr id="4098" name="Rectangle 2"/>
                      <a:cNvSpPr>
                        <a:spLocks noGrp="1" noChangeArrowheads="1"/>
                      </a:cNvSpPr>
                    </a:nvSpPr>
                    <a:spPr bwMode="auto">
                      <a:xfrm>
                        <a:off x="1735540" y="1785865"/>
                        <a:ext cx="6070979" cy="833509"/>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pPr algn="ctr" eaLnBrk="1" hangingPunct="1"/>
                          <a:r>
                            <a:rPr lang="en-GB" sz="2400" dirty="0" smtClean="0"/>
                            <a:t>Bird Deterrents at Danish Lighthouses</a:t>
                          </a:r>
                          <a:r>
                            <a:rPr lang="da-DK" sz="2400" dirty="0" smtClean="0"/>
                            <a:t/>
                          </a:r>
                          <a:br>
                            <a:rPr lang="da-DK" sz="2400" dirty="0" smtClean="0"/>
                          </a:br>
                          <a:endParaRPr lang="da-DK" sz="2400" dirty="0" smtClean="0"/>
                        </a:p>
                      </a:txBody>
                      <a:useSpRect/>
                    </a:txSp>
                  </a:sp>
                  <a:pic>
                    <a:nvPicPr>
                      <a:cNvPr id="4099" name="Picture 6"/>
                      <a:cNvPicPr>
                        <a:picLocks noChangeAspect="1" noChangeArrowheads="1"/>
                      </a:cNvPicPr>
                    </a:nvPicPr>
                    <a:blipFill>
                      <a:blip r:embed="rId61" cstate="print"/>
                      <a:srcRect/>
                      <a:stretch>
                        <a:fillRect/>
                      </a:stretch>
                    </a:blipFill>
                    <a:spPr bwMode="auto">
                      <a:xfrm>
                        <a:off x="138113" y="5360988"/>
                        <a:ext cx="1905000" cy="1241425"/>
                      </a:xfrm>
                      <a:prstGeom prst="rect">
                        <a:avLst/>
                      </a:prstGeom>
                      <a:noFill/>
                      <a:ln w="9525">
                        <a:noFill/>
                        <a:miter lim="800000"/>
                        <a:headEnd/>
                        <a:tailEnd/>
                      </a:ln>
                    </a:spPr>
                  </a:pic>
                  <a:sp>
                    <a:nvSpPr>
                      <a:cNvPr id="4" name="Rectangle 2"/>
                      <a:cNvSpPr txBox="1">
                        <a:spLocks noChangeArrowheads="1"/>
                      </a:cNvSpPr>
                    </a:nvSpPr>
                    <a:spPr bwMode="auto">
                      <a:xfrm>
                        <a:off x="1735540" y="2809874"/>
                        <a:ext cx="6223379" cy="2551114"/>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defRPr/>
                          </a:pPr>
                          <a:endParaRPr kumimoji="0" lang="en-GB" sz="1600" b="1" i="0" u="none" strike="noStrike" kern="0" cap="none" spc="0" normalizeH="0" baseline="0" noProof="0" dirty="0" smtClean="0">
                            <a:ln>
                              <a:noFill/>
                            </a:ln>
                            <a:solidFill>
                              <a:srgbClr val="1F1B52"/>
                            </a:solidFill>
                            <a:effectLst/>
                            <a:uLnTx/>
                            <a:uFillTx/>
                            <a:latin typeface="+mj-lt"/>
                            <a:ea typeface="+mj-ea"/>
                            <a:cs typeface="+mj-cs"/>
                          </a:endParaRPr>
                        </a:p>
                        <a:p>
                          <a:pPr marL="0" marR="0" lvl="0" indent="0" algn="ctr" defTabSz="914400" rtl="0" eaLnBrk="1" fontAlgn="base" latinLnBrk="0" hangingPunct="1">
                            <a:lnSpc>
                              <a:spcPct val="100000"/>
                            </a:lnSpc>
                            <a:spcBef>
                              <a:spcPct val="0"/>
                            </a:spcBef>
                            <a:spcAft>
                              <a:spcPct val="0"/>
                            </a:spcAft>
                            <a:buClrTx/>
                            <a:buSzTx/>
                            <a:buFontTx/>
                            <a:buNone/>
                            <a:tabLst/>
                            <a:defRPr/>
                          </a:pPr>
                          <a:r>
                            <a:rPr kumimoji="0" lang="en-GB" sz="1600" b="1" i="0" u="none" strike="noStrike" kern="0" cap="none" spc="0" normalizeH="0" baseline="0" noProof="0" dirty="0" smtClean="0">
                              <a:ln>
                                <a:noFill/>
                              </a:ln>
                              <a:solidFill>
                                <a:srgbClr val="1F1B52"/>
                              </a:solidFill>
                              <a:effectLst/>
                              <a:uLnTx/>
                              <a:uFillTx/>
                              <a:latin typeface="+mj-lt"/>
                              <a:ea typeface="+mj-ea"/>
                              <a:cs typeface="+mj-cs"/>
                            </a:rPr>
                            <a:t>IALA EEP Committee</a:t>
                          </a:r>
                        </a:p>
                        <a:p>
                          <a:pPr marL="0" marR="0" lvl="0" indent="0" algn="ctr" defTabSz="914400" rtl="0" eaLnBrk="1" fontAlgn="base" latinLnBrk="0" hangingPunct="1">
                            <a:lnSpc>
                              <a:spcPct val="100000"/>
                            </a:lnSpc>
                            <a:spcBef>
                              <a:spcPct val="0"/>
                            </a:spcBef>
                            <a:spcAft>
                              <a:spcPct val="0"/>
                            </a:spcAft>
                            <a:buClrTx/>
                            <a:buSzTx/>
                            <a:buFontTx/>
                            <a:buNone/>
                            <a:tabLst/>
                            <a:defRPr/>
                          </a:pPr>
                          <a:r>
                            <a:rPr lang="en-GB" sz="1600" b="1" kern="0" dirty="0" smtClean="0">
                              <a:solidFill>
                                <a:srgbClr val="1F1B52"/>
                              </a:solidFill>
                              <a:latin typeface="+mj-lt"/>
                              <a:ea typeface="+mj-ea"/>
                              <a:cs typeface="+mj-cs"/>
                            </a:rPr>
                            <a:t>EEP </a:t>
                          </a:r>
                          <a:r>
                            <a:rPr kumimoji="0" lang="en-GB" sz="1600" b="1" i="0" u="none" strike="noStrike" kern="0" cap="none" spc="0" normalizeH="0" baseline="0" noProof="0" dirty="0" smtClean="0">
                              <a:ln>
                                <a:noFill/>
                              </a:ln>
                              <a:solidFill>
                                <a:srgbClr val="1F1B52"/>
                              </a:solidFill>
                              <a:effectLst/>
                              <a:uLnTx/>
                              <a:uFillTx/>
                              <a:latin typeface="+mj-lt"/>
                              <a:ea typeface="+mj-ea"/>
                              <a:cs typeface="+mj-cs"/>
                            </a:rPr>
                            <a:t>18 </a:t>
                          </a:r>
                        </a:p>
                        <a:p>
                          <a:pPr marL="0" marR="0" lvl="0" indent="0" algn="ctr" defTabSz="914400" rtl="0" eaLnBrk="1" fontAlgn="base" latinLnBrk="0" hangingPunct="1">
                            <a:lnSpc>
                              <a:spcPct val="100000"/>
                            </a:lnSpc>
                            <a:spcBef>
                              <a:spcPct val="0"/>
                            </a:spcBef>
                            <a:spcAft>
                              <a:spcPct val="0"/>
                            </a:spcAft>
                            <a:buClrTx/>
                            <a:buSzTx/>
                            <a:buFontTx/>
                            <a:buNone/>
                            <a:tabLst/>
                            <a:defRPr/>
                          </a:pPr>
                          <a:r>
                            <a:rPr kumimoji="0" lang="en-GB" sz="1600" b="1" i="0" u="none" strike="noStrike" kern="0" cap="none" spc="0" normalizeH="0" baseline="0" noProof="0" dirty="0" smtClean="0">
                              <a:ln>
                                <a:noFill/>
                              </a:ln>
                              <a:solidFill>
                                <a:srgbClr val="1F1B52"/>
                              </a:solidFill>
                              <a:effectLst/>
                              <a:uLnTx/>
                              <a:uFillTx/>
                              <a:latin typeface="+mj-lt"/>
                              <a:ea typeface="+mj-ea"/>
                              <a:cs typeface="+mj-cs"/>
                            </a:rPr>
                            <a:t>16 – 20 April 2012</a:t>
                          </a:r>
                        </a:p>
                        <a:p>
                          <a:pPr marL="0" marR="0" lvl="0" indent="0" algn="ctr" defTabSz="914400" rtl="0" eaLnBrk="1" fontAlgn="base" latinLnBrk="0" hangingPunct="1">
                            <a:lnSpc>
                              <a:spcPct val="100000"/>
                            </a:lnSpc>
                            <a:spcBef>
                              <a:spcPct val="0"/>
                            </a:spcBef>
                            <a:spcAft>
                              <a:spcPct val="0"/>
                            </a:spcAft>
                            <a:buClrTx/>
                            <a:buSzTx/>
                            <a:buFontTx/>
                            <a:buNone/>
                            <a:tabLst/>
                            <a:defRPr/>
                          </a:pPr>
                          <a:endParaRPr lang="en-GB" sz="1600" b="1" kern="0" dirty="0" smtClean="0">
                            <a:solidFill>
                              <a:srgbClr val="1F1B52"/>
                            </a:solidFill>
                            <a:latin typeface="+mj-lt"/>
                            <a:ea typeface="+mj-ea"/>
                            <a:cs typeface="+mj-cs"/>
                          </a:endParaRPr>
                        </a:p>
                        <a:p>
                          <a:pPr marL="0" marR="0" lvl="0" indent="0" algn="ctr" defTabSz="914400" rtl="0" eaLnBrk="1" fontAlgn="base" latinLnBrk="0" hangingPunct="1">
                            <a:lnSpc>
                              <a:spcPct val="100000"/>
                            </a:lnSpc>
                            <a:spcBef>
                              <a:spcPct val="0"/>
                            </a:spcBef>
                            <a:spcAft>
                              <a:spcPct val="0"/>
                            </a:spcAft>
                            <a:buClrTx/>
                            <a:buSzTx/>
                            <a:buFontTx/>
                            <a:buNone/>
                            <a:tabLst/>
                            <a:defRPr/>
                          </a:pPr>
                          <a:endParaRPr kumimoji="0" lang="en-GB" sz="1600" b="1" i="0" u="none" strike="noStrike" kern="0" cap="none" spc="0" normalizeH="0" baseline="0" noProof="0" dirty="0" smtClean="0">
                            <a:ln>
                              <a:noFill/>
                            </a:ln>
                            <a:solidFill>
                              <a:srgbClr val="1F1B52"/>
                            </a:solidFill>
                            <a:effectLst/>
                            <a:uLnTx/>
                            <a:uFillTx/>
                            <a:latin typeface="+mj-lt"/>
                            <a:ea typeface="+mj-ea"/>
                            <a:cs typeface="+mj-cs"/>
                          </a:endParaRPr>
                        </a:p>
                        <a:p>
                          <a:pPr marL="0" marR="0" lvl="0" indent="0" algn="ctr" defTabSz="914400" rtl="0" eaLnBrk="1" fontAlgn="base" latinLnBrk="0" hangingPunct="1">
                            <a:lnSpc>
                              <a:spcPct val="100000"/>
                            </a:lnSpc>
                            <a:spcBef>
                              <a:spcPct val="0"/>
                            </a:spcBef>
                            <a:spcAft>
                              <a:spcPct val="0"/>
                            </a:spcAft>
                            <a:buClrTx/>
                            <a:buSzTx/>
                            <a:buFontTx/>
                            <a:buNone/>
                            <a:tabLst/>
                            <a:defRPr/>
                          </a:pPr>
                          <a:r>
                            <a:rPr kumimoji="0" lang="en-GB" sz="1600" b="1" i="0" u="none" strike="noStrike" kern="0" cap="none" spc="0" normalizeH="0" baseline="0" noProof="0" dirty="0" smtClean="0">
                              <a:ln>
                                <a:noFill/>
                              </a:ln>
                              <a:solidFill>
                                <a:srgbClr val="1F1B52"/>
                              </a:solidFill>
                              <a:effectLst/>
                              <a:uLnTx/>
                              <a:uFillTx/>
                              <a:latin typeface="+mj-lt"/>
                              <a:ea typeface="+mj-ea"/>
                              <a:cs typeface="+mj-cs"/>
                            </a:rPr>
                            <a:t> </a:t>
                          </a:r>
                        </a:p>
                        <a:p>
                          <a:pPr marL="0" marR="0" lvl="0" indent="0" algn="ctr" defTabSz="914400" rtl="0" eaLnBrk="1" fontAlgn="base" latinLnBrk="0" hangingPunct="1">
                            <a:lnSpc>
                              <a:spcPct val="100000"/>
                            </a:lnSpc>
                            <a:spcBef>
                              <a:spcPct val="0"/>
                            </a:spcBef>
                            <a:spcAft>
                              <a:spcPct val="0"/>
                            </a:spcAft>
                            <a:buClrTx/>
                            <a:buSzTx/>
                            <a:buFontTx/>
                            <a:buNone/>
                            <a:tabLst/>
                            <a:defRPr/>
                          </a:pPr>
                          <a:r>
                            <a:rPr lang="en-GB" sz="1600" b="1" kern="0" dirty="0" smtClean="0">
                              <a:solidFill>
                                <a:srgbClr val="1F1B52"/>
                              </a:solidFill>
                              <a:latin typeface="+mj-lt"/>
                              <a:ea typeface="+mj-ea"/>
                              <a:cs typeface="+mj-cs"/>
                            </a:rPr>
                            <a:t>Author Jørgen Royal Petersen</a:t>
                          </a:r>
                        </a:p>
                        <a:p>
                          <a:pPr marL="0" marR="0" lvl="0" indent="0" algn="ctr" defTabSz="914400" rtl="0" eaLnBrk="1" fontAlgn="base" latinLnBrk="0" hangingPunct="1">
                            <a:lnSpc>
                              <a:spcPct val="100000"/>
                            </a:lnSpc>
                            <a:spcBef>
                              <a:spcPct val="0"/>
                            </a:spcBef>
                            <a:spcAft>
                              <a:spcPct val="0"/>
                            </a:spcAft>
                            <a:buClrTx/>
                            <a:buSzTx/>
                            <a:buFontTx/>
                            <a:buNone/>
                            <a:tabLst/>
                            <a:defRPr/>
                          </a:pPr>
                          <a:r>
                            <a:rPr kumimoji="0" lang="en-GB" sz="1200" b="1" i="0" u="none" strike="noStrike" kern="0" cap="none" spc="0" normalizeH="0" baseline="0" noProof="0" dirty="0" smtClean="0">
                              <a:ln>
                                <a:noFill/>
                              </a:ln>
                              <a:solidFill>
                                <a:srgbClr val="1F1B52"/>
                              </a:solidFill>
                              <a:effectLst/>
                              <a:uLnTx/>
                              <a:uFillTx/>
                              <a:latin typeface="+mj-lt"/>
                              <a:ea typeface="+mj-ea"/>
                              <a:cs typeface="+mj-cs"/>
                            </a:rPr>
                            <a:t>Senior Engineer</a:t>
                          </a:r>
                          <a:r>
                            <a:rPr kumimoji="0" lang="en-GB" sz="1200" b="1" i="0" u="none" strike="noStrike" kern="0" cap="none" spc="0" normalizeH="0" noProof="0" dirty="0" smtClean="0">
                              <a:ln>
                                <a:noFill/>
                              </a:ln>
                              <a:solidFill>
                                <a:srgbClr val="1F1B52"/>
                              </a:solidFill>
                              <a:effectLst/>
                              <a:uLnTx/>
                              <a:uFillTx/>
                              <a:latin typeface="+mj-lt"/>
                              <a:ea typeface="+mj-ea"/>
                              <a:cs typeface="+mj-cs"/>
                            </a:rPr>
                            <a:t> Aids to Navigation</a:t>
                          </a:r>
                        </a:p>
                        <a:p>
                          <a:pPr marL="0" marR="0" lvl="0" indent="0" algn="ctr" defTabSz="914400" rtl="0" eaLnBrk="1" fontAlgn="base" latinLnBrk="0" hangingPunct="1">
                            <a:lnSpc>
                              <a:spcPct val="100000"/>
                            </a:lnSpc>
                            <a:spcBef>
                              <a:spcPct val="0"/>
                            </a:spcBef>
                            <a:spcAft>
                              <a:spcPct val="0"/>
                            </a:spcAft>
                            <a:buClrTx/>
                            <a:buSzTx/>
                            <a:buFontTx/>
                            <a:buNone/>
                            <a:tabLst/>
                            <a:defRPr/>
                          </a:pPr>
                          <a:r>
                            <a:rPr lang="en-GB" sz="1200" b="1" kern="0" baseline="0" dirty="0" smtClean="0">
                              <a:solidFill>
                                <a:srgbClr val="1F1B52"/>
                              </a:solidFill>
                              <a:latin typeface="+mj-lt"/>
                              <a:ea typeface="+mj-ea"/>
                              <a:cs typeface="+mj-cs"/>
                            </a:rPr>
                            <a:t>Danish Maritime</a:t>
                          </a:r>
                          <a:r>
                            <a:rPr lang="en-GB" sz="1200" b="1" kern="0" dirty="0" smtClean="0">
                              <a:solidFill>
                                <a:srgbClr val="1F1B52"/>
                              </a:solidFill>
                              <a:latin typeface="+mj-lt"/>
                              <a:ea typeface="+mj-ea"/>
                              <a:cs typeface="+mj-cs"/>
                            </a:rPr>
                            <a:t> Authority</a:t>
                          </a:r>
                          <a:r>
                            <a:rPr kumimoji="0" lang="en-GB" sz="1200" b="1" i="0" u="none" strike="noStrike" kern="0" cap="none" spc="0" normalizeH="0" baseline="0" noProof="0" dirty="0" smtClean="0">
                              <a:ln>
                                <a:noFill/>
                              </a:ln>
                              <a:solidFill>
                                <a:srgbClr val="1F1B52"/>
                              </a:solidFill>
                              <a:effectLst/>
                              <a:uLnTx/>
                              <a:uFillTx/>
                              <a:latin typeface="+mj-lt"/>
                              <a:ea typeface="+mj-ea"/>
                              <a:cs typeface="+mj-cs"/>
                            </a:rPr>
                            <a:t> </a:t>
                          </a:r>
                          <a:r>
                            <a:rPr kumimoji="0" lang="en-GB" sz="1600" b="1" i="0" u="none" strike="noStrike" kern="0" cap="none" spc="0" normalizeH="0" baseline="0" noProof="0" dirty="0" smtClean="0">
                              <a:ln>
                                <a:noFill/>
                              </a:ln>
                              <a:solidFill>
                                <a:srgbClr val="1F1B52"/>
                              </a:solidFill>
                              <a:effectLst/>
                              <a:uLnTx/>
                              <a:uFillTx/>
                              <a:latin typeface="+mj-lt"/>
                              <a:ea typeface="+mj-ea"/>
                              <a:cs typeface="+mj-cs"/>
                            </a:rPr>
                            <a:t/>
                          </a:r>
                          <a:br>
                            <a:rPr kumimoji="0" lang="en-GB" sz="1600" b="1" i="0" u="none" strike="noStrike" kern="0" cap="none" spc="0" normalizeH="0" baseline="0" noProof="0" dirty="0" smtClean="0">
                              <a:ln>
                                <a:noFill/>
                              </a:ln>
                              <a:solidFill>
                                <a:srgbClr val="1F1B52"/>
                              </a:solidFill>
                              <a:effectLst/>
                              <a:uLnTx/>
                              <a:uFillTx/>
                              <a:latin typeface="+mj-lt"/>
                              <a:ea typeface="+mj-ea"/>
                              <a:cs typeface="+mj-cs"/>
                            </a:rPr>
                          </a:br>
                          <a:endParaRPr kumimoji="0" lang="en-GB" sz="1600" b="1" i="0" u="none" strike="noStrike" kern="0" cap="none" spc="0" normalizeH="0" baseline="0" noProof="0" dirty="0" smtClean="0">
                            <a:ln>
                              <a:noFill/>
                            </a:ln>
                            <a:solidFill>
                              <a:srgbClr val="1F1B52"/>
                            </a:solidFill>
                            <a:effectLst/>
                            <a:uLnTx/>
                            <a:uFillTx/>
                            <a:latin typeface="+mj-lt"/>
                            <a:ea typeface="+mj-ea"/>
                            <a:cs typeface="+mj-cs"/>
                          </a:endParaRPr>
                        </a:p>
                      </a:txBody>
                      <a:useSpRect/>
                    </a:txSp>
                  </a:sp>
                </lc:lockedCanvas>
              </a:graphicData>
            </a:graphic>
          </wp:inline>
        </w:drawing>
      </w:r>
    </w:p>
    <w:p w14:paraId="2DFD35AD" w14:textId="77777777" w:rsidR="00D221D5" w:rsidRPr="00570E48" w:rsidRDefault="00D221D5" w:rsidP="00D221D5">
      <w:pPr>
        <w:pStyle w:val="BodyText"/>
        <w:jc w:val="left"/>
        <w:rPr>
          <w:rFonts w:cs="Arial"/>
          <w:lang w:eastAsia="de-DE"/>
        </w:rPr>
      </w:pPr>
    </w:p>
    <w:p w14:paraId="66010451" w14:textId="77777777" w:rsidR="00D221D5" w:rsidRPr="00570E48" w:rsidRDefault="00D221D5" w:rsidP="00D221D5">
      <w:pPr>
        <w:pStyle w:val="BodyText"/>
        <w:jc w:val="left"/>
        <w:rPr>
          <w:rFonts w:cs="Arial"/>
          <w:lang w:eastAsia="de-DE"/>
        </w:rPr>
      </w:pPr>
      <w:r w:rsidRPr="00570E48">
        <w:rPr>
          <w:rFonts w:cs="Arial"/>
          <w:noProof/>
          <w:lang w:val="en-US"/>
        </w:rPr>
        <w:drawing>
          <wp:inline distT="0" distB="0" distL="0" distR="0" wp14:anchorId="4CFF7B62" wp14:editId="002D4F7C">
            <wp:extent cx="5746101" cy="3061253"/>
            <wp:effectExtent l="19050" t="0" r="6999" b="0"/>
            <wp:docPr id="112" name="Object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523250" cy="4648200"/>
                      <a:chOff x="96874" y="1371600"/>
                      <a:chExt cx="8523250" cy="464820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dirty="0" smtClean="0"/>
                            <a:t>Bird droppings at lighthouses </a:t>
                          </a:r>
                          <a:endParaRPr lang="en-GB" dirty="0"/>
                        </a:p>
                      </a:txBody>
                      <a:useSpRect/>
                    </a:txSp>
                  </a:sp>
                  <a:sp>
                    <a:nvSpPr>
                      <a:cNvPr id="3" name="Pladsholder til indhold 2"/>
                      <a:cNvSpPr>
                        <a:spLocks noGrp="1"/>
                      </a:cNvSpPr>
                    </a:nvSpPr>
                    <a:spPr bwMode="auto">
                      <a:xfrm>
                        <a:off x="1066800" y="1876425"/>
                        <a:ext cx="7391400" cy="4143375"/>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pPr>
                            <a:buNone/>
                          </a:pPr>
                          <a:r>
                            <a:rPr lang="en-GB" dirty="0" smtClean="0"/>
                            <a:t>Bird droppings at lighthouses is an increasing problem in Denmark and Scandinavia </a:t>
                          </a:r>
                        </a:p>
                        <a:p>
                          <a:pPr>
                            <a:buNone/>
                          </a:pPr>
                          <a:r>
                            <a:rPr lang="en-GB" dirty="0" smtClean="0"/>
                            <a:t>– and perhaps all over the world?</a:t>
                          </a:r>
                        </a:p>
                        <a:p>
                          <a:pPr>
                            <a:buNone/>
                          </a:pPr>
                          <a:r>
                            <a:rPr lang="en-GB" dirty="0" smtClean="0"/>
                            <a:t>In Denmark the bird dropping problem is primary caused by an increasing population</a:t>
                          </a:r>
                        </a:p>
                        <a:p>
                          <a:pPr>
                            <a:buNone/>
                          </a:pPr>
                          <a:r>
                            <a:rPr lang="en-GB" dirty="0" smtClean="0"/>
                            <a:t>of the Cormorant seabird due to reduced or non preventive regulations of </a:t>
                          </a:r>
                        </a:p>
                        <a:p>
                          <a:pPr>
                            <a:buNone/>
                          </a:pPr>
                          <a:r>
                            <a:rPr lang="en-GB" dirty="0" smtClean="0"/>
                            <a:t>this breed during many years (In Denmark preserved since 1980)</a:t>
                          </a:r>
                        </a:p>
                        <a:p>
                          <a:pPr>
                            <a:buNone/>
                          </a:pPr>
                          <a:r>
                            <a:rPr lang="en-GB" dirty="0" smtClean="0"/>
                            <a:t>  </a:t>
                          </a:r>
                        </a:p>
                        <a:p>
                          <a:pPr>
                            <a:buNone/>
                          </a:pPr>
                          <a:endParaRPr lang="en-GB" dirty="0" smtClean="0"/>
                        </a:p>
                        <a:p>
                          <a:pPr>
                            <a:buNone/>
                          </a:pPr>
                          <a:r>
                            <a:rPr lang="en-GB" dirty="0" smtClean="0"/>
                            <a:t> </a:t>
                          </a:r>
                        </a:p>
                        <a:p>
                          <a:pPr>
                            <a:buNone/>
                          </a:pPr>
                          <a:endParaRPr lang="en-GB" dirty="0" smtClean="0"/>
                        </a:p>
                      </a:txBody>
                      <a:useSpRect/>
                    </a:txSp>
                  </a:sp>
                  <a:pic>
                    <a:nvPicPr>
                      <a:cNvPr id="4" name="Picture 4" descr="http://t3.gstatic.com/images?q=tbn:ANd9GcTzOCy8eyT6sE9ow4Yfc0-Evqjfl3jtbpep1bCbrGpAgoQj2jbS-g"/>
                      <a:cNvPicPr>
                        <a:picLocks noChangeAspect="1" noChangeArrowheads="1"/>
                      </a:cNvPicPr>
                    </a:nvPicPr>
                    <a:blipFill>
                      <a:blip r:embed="rId62" cstate="print"/>
                      <a:srcRect/>
                      <a:stretch>
                        <a:fillRect/>
                      </a:stretch>
                    </a:blipFill>
                    <a:spPr bwMode="auto">
                      <a:xfrm>
                        <a:off x="96874" y="3366611"/>
                        <a:ext cx="2619375" cy="1752600"/>
                      </a:xfrm>
                      <a:prstGeom prst="rect">
                        <a:avLst/>
                      </a:prstGeom>
                      <a:noFill/>
                    </a:spPr>
                  </a:pic>
                  <a:pic>
                    <a:nvPicPr>
                      <a:cNvPr id="5" name="Picture 8" descr="http://t3.gstatic.com/images?q=tbn:ANd9GcS6v1-rXntohH6N3uxwDqx5RJsao-aNnNRaQs54wmqz_pkg2843Dg"/>
                      <a:cNvPicPr>
                        <a:picLocks noChangeAspect="1" noChangeArrowheads="1"/>
                      </a:cNvPicPr>
                    </a:nvPicPr>
                    <a:blipFill>
                      <a:blip r:embed="rId63" cstate="print"/>
                      <a:srcRect/>
                      <a:stretch>
                        <a:fillRect/>
                      </a:stretch>
                    </a:blipFill>
                    <a:spPr bwMode="auto">
                      <a:xfrm>
                        <a:off x="2716249" y="3581399"/>
                        <a:ext cx="3198606" cy="2438401"/>
                      </a:xfrm>
                      <a:prstGeom prst="rect">
                        <a:avLst/>
                      </a:prstGeom>
                      <a:noFill/>
                    </a:spPr>
                  </a:pic>
                  <a:pic>
                    <a:nvPicPr>
                      <a:cNvPr id="7" name="Picture 2" descr="http://t2.gstatic.com/images?q=tbn:ANd9GcQuYRoCOI0gksuL4Gg8BACQ-IVNm0jIoNY_-nnrfFStwaYxLGBg1Q"/>
                      <a:cNvPicPr>
                        <a:picLocks noChangeAspect="1" noChangeArrowheads="1"/>
                      </a:cNvPicPr>
                    </a:nvPicPr>
                    <a:blipFill>
                      <a:blip r:embed="rId64" cstate="print"/>
                      <a:srcRect/>
                      <a:stretch>
                        <a:fillRect/>
                      </a:stretch>
                    </a:blipFill>
                    <a:spPr bwMode="auto">
                      <a:xfrm>
                        <a:off x="6038849" y="3581399"/>
                        <a:ext cx="2581275" cy="2238533"/>
                      </a:xfrm>
                      <a:prstGeom prst="rect">
                        <a:avLst/>
                      </a:prstGeom>
                      <a:noFill/>
                    </a:spPr>
                  </a:pic>
                  <a:sp>
                    <a:nvSpPr>
                      <a:cNvPr id="8" name="Rektangel 7"/>
                      <a:cNvSpPr/>
                    </a:nvSpPr>
                    <a:spPr>
                      <a:xfrm>
                        <a:off x="266700" y="5281136"/>
                        <a:ext cx="2238375" cy="738664"/>
                      </a:xfrm>
                      <a:prstGeom prst="rect">
                        <a:avLst/>
                      </a:prstGeom>
                    </a:spPr>
                    <a:txSp>
                      <a:txBody>
                        <a:bodyPr wrap="square">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r>
                            <a:rPr lang="en-GB" sz="1400" dirty="0" smtClean="0">
                              <a:latin typeface="+mn-lt"/>
                            </a:rPr>
                            <a:t>Length 90 cm.</a:t>
                          </a:r>
                        </a:p>
                        <a:p>
                          <a:r>
                            <a:rPr lang="en-GB" sz="1400" dirty="0" smtClean="0">
                              <a:latin typeface="+mn-lt"/>
                            </a:rPr>
                            <a:t>Wing span 130 – 160 cm.</a:t>
                          </a:r>
                        </a:p>
                        <a:p>
                          <a:r>
                            <a:rPr lang="en-GB" sz="1400" dirty="0" smtClean="0">
                              <a:latin typeface="+mn-lt"/>
                            </a:rPr>
                            <a:t>Weight  2.0 – 2.5 kg.</a:t>
                          </a:r>
                          <a:endParaRPr lang="en-GB" sz="1400" dirty="0">
                            <a:latin typeface="+mn-lt"/>
                          </a:endParaRPr>
                        </a:p>
                      </a:txBody>
                      <a:useSpRect/>
                    </a:txSp>
                  </a:sp>
                </lc:lockedCanvas>
              </a:graphicData>
            </a:graphic>
          </wp:inline>
        </w:drawing>
      </w:r>
    </w:p>
    <w:p w14:paraId="500F796E" w14:textId="77777777" w:rsidR="00D221D5" w:rsidRPr="00570E48" w:rsidRDefault="00D221D5" w:rsidP="00D221D5">
      <w:pPr>
        <w:pStyle w:val="BodyText"/>
        <w:jc w:val="left"/>
        <w:rPr>
          <w:rFonts w:cs="Arial"/>
          <w:lang w:eastAsia="de-DE"/>
        </w:rPr>
      </w:pPr>
    </w:p>
    <w:p w14:paraId="7CB26146" w14:textId="77777777" w:rsidR="00D221D5" w:rsidRPr="00570E48" w:rsidRDefault="00D221D5" w:rsidP="00D221D5">
      <w:pPr>
        <w:pStyle w:val="BodyText"/>
        <w:jc w:val="left"/>
        <w:rPr>
          <w:rFonts w:cs="Arial"/>
          <w:lang w:eastAsia="de-DE"/>
        </w:rPr>
      </w:pPr>
      <w:r w:rsidRPr="00570E48">
        <w:rPr>
          <w:rFonts w:cs="Arial"/>
          <w:noProof/>
          <w:lang w:val="en-US"/>
        </w:rPr>
        <w:lastRenderedPageBreak/>
        <w:drawing>
          <wp:inline distT="0" distB="0" distL="0" distR="0" wp14:anchorId="654F00FE" wp14:editId="22E5EBEA">
            <wp:extent cx="5630764" cy="3846443"/>
            <wp:effectExtent l="0" t="0" r="0" b="0"/>
            <wp:docPr id="114"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648200"/>
                      <a:chOff x="1066800" y="1371600"/>
                      <a:chExt cx="7391400" cy="464820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dirty="0" smtClean="0"/>
                            <a:t>Bird dropping and associated problems</a:t>
                          </a:r>
                          <a:endParaRPr lang="en-GB" dirty="0"/>
                        </a:p>
                      </a:txBody>
                      <a:useSpRect/>
                    </a:txSp>
                  </a:sp>
                  <a:sp>
                    <a:nvSpPr>
                      <a:cNvPr id="3" name="Pladsholder til indhold 2"/>
                      <a:cNvSpPr>
                        <a:spLocks noGrp="1"/>
                      </a:cNvSpPr>
                    </a:nvSpPr>
                    <a:spPr bwMode="auto">
                      <a:xfrm>
                        <a:off x="1066800" y="1968500"/>
                        <a:ext cx="7391400" cy="405130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pPr>
                            <a:buNone/>
                          </a:pPr>
                          <a:endParaRPr lang="en-GB" dirty="0" smtClean="0"/>
                        </a:p>
                        <a:p>
                          <a:r>
                            <a:rPr lang="en-GB" dirty="0" smtClean="0"/>
                            <a:t>Reduced nautical range or  apparently a unlit lighthouse</a:t>
                          </a:r>
                        </a:p>
                        <a:p>
                          <a:endParaRPr lang="en-GB" dirty="0" smtClean="0"/>
                        </a:p>
                        <a:p>
                          <a:r>
                            <a:rPr lang="en-GB" dirty="0" smtClean="0"/>
                            <a:t>Reduced battery charging when using solar power  (reduced active area of panel)</a:t>
                          </a:r>
                        </a:p>
                        <a:p>
                          <a:endParaRPr lang="en-GB" dirty="0" smtClean="0"/>
                        </a:p>
                        <a:p>
                          <a:r>
                            <a:rPr lang="en-GB" dirty="0" smtClean="0"/>
                            <a:t>Colour change of the lighthouse/day marks caused by white bird lime</a:t>
                          </a:r>
                        </a:p>
                        <a:p>
                          <a:endParaRPr lang="en-GB" dirty="0" smtClean="0"/>
                        </a:p>
                        <a:p>
                          <a:r>
                            <a:rPr lang="en-GB" dirty="0" smtClean="0"/>
                            <a:t>Increased corrosion on the AtoN’s structures, fittings and components</a:t>
                          </a:r>
                        </a:p>
                        <a:p>
                          <a:endParaRPr lang="en-GB" dirty="0" smtClean="0"/>
                        </a:p>
                        <a:p>
                          <a:r>
                            <a:rPr lang="en-GB" dirty="0" smtClean="0"/>
                            <a:t>Bad working environment for maintenance staff </a:t>
                          </a:r>
                        </a:p>
                        <a:p>
                          <a:endParaRPr lang="en-GB" dirty="0" smtClean="0"/>
                        </a:p>
                        <a:p>
                          <a:r>
                            <a:rPr lang="en-GB" dirty="0" smtClean="0"/>
                            <a:t>(Indirect problem – damaged wind turbine caused by birds collision)   </a:t>
                          </a:r>
                        </a:p>
                        <a:p>
                          <a:endParaRPr lang="da-DK" dirty="0"/>
                        </a:p>
                      </a:txBody>
                      <a:useSpRect/>
                    </a:txSp>
                  </a:sp>
                </lc:lockedCanvas>
              </a:graphicData>
            </a:graphic>
          </wp:inline>
        </w:drawing>
      </w:r>
    </w:p>
    <w:p w14:paraId="624AC558" w14:textId="77777777" w:rsidR="00D221D5" w:rsidRPr="00570E48" w:rsidRDefault="00D221D5" w:rsidP="00D221D5">
      <w:pPr>
        <w:pStyle w:val="BodyText"/>
        <w:jc w:val="left"/>
        <w:rPr>
          <w:rFonts w:cs="Arial"/>
          <w:lang w:eastAsia="de-DE"/>
        </w:rPr>
      </w:pPr>
      <w:r w:rsidRPr="00570E48">
        <w:rPr>
          <w:rFonts w:cs="Arial"/>
          <w:noProof/>
          <w:lang w:val="en-US"/>
        </w:rPr>
        <w:drawing>
          <wp:inline distT="0" distB="0" distL="0" distR="0" wp14:anchorId="6998377D" wp14:editId="0F959B31">
            <wp:extent cx="5646063" cy="3548270"/>
            <wp:effectExtent l="0" t="0" r="0" b="0"/>
            <wp:docPr id="115" name="Object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648200"/>
                      <a:chOff x="1066800" y="1371600"/>
                      <a:chExt cx="7391400" cy="464820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dirty="0" smtClean="0"/>
                            <a:t>Bird dropping and associated problems</a:t>
                          </a:r>
                          <a:endParaRPr lang="en-GB" dirty="0"/>
                        </a:p>
                      </a:txBody>
                      <a:useSpRect/>
                    </a:txSp>
                  </a:sp>
                  <a:sp>
                    <a:nvSpPr>
                      <a:cNvPr id="3" name="Pladsholder til indhold 2"/>
                      <a:cNvSpPr>
                        <a:spLocks noGrp="1"/>
                      </a:cNvSpPr>
                    </a:nvSpPr>
                    <a:spPr bwMode="auto">
                      <a:xfrm>
                        <a:off x="1066800" y="1968500"/>
                        <a:ext cx="7391400" cy="405130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pPr>
                            <a:buNone/>
                          </a:pPr>
                          <a:endParaRPr lang="en-GB" dirty="0" smtClean="0"/>
                        </a:p>
                        <a:p>
                          <a:r>
                            <a:rPr lang="en-GB" dirty="0" smtClean="0"/>
                            <a:t>Reduced nautical range or  apparently a unlit lighthouse</a:t>
                          </a:r>
                        </a:p>
                        <a:p>
                          <a:endParaRPr lang="en-GB" dirty="0" smtClean="0"/>
                        </a:p>
                        <a:p>
                          <a:r>
                            <a:rPr lang="en-GB" dirty="0" smtClean="0"/>
                            <a:t>Reduced battery charging when using solar power  (reduced active area of panel)</a:t>
                          </a:r>
                        </a:p>
                        <a:p>
                          <a:endParaRPr lang="en-GB" dirty="0" smtClean="0"/>
                        </a:p>
                        <a:p>
                          <a:r>
                            <a:rPr lang="en-GB" dirty="0" smtClean="0"/>
                            <a:t>Colour change of the lighthouse/day marks caused by white bird lime</a:t>
                          </a:r>
                        </a:p>
                        <a:p>
                          <a:endParaRPr lang="en-GB" dirty="0" smtClean="0"/>
                        </a:p>
                        <a:p>
                          <a:r>
                            <a:rPr lang="en-GB" dirty="0" smtClean="0"/>
                            <a:t>Increased corrosion on the AtoN’s structures, fittings and components</a:t>
                          </a:r>
                        </a:p>
                        <a:p>
                          <a:endParaRPr lang="en-GB" dirty="0" smtClean="0"/>
                        </a:p>
                        <a:p>
                          <a:r>
                            <a:rPr lang="en-GB" dirty="0" smtClean="0"/>
                            <a:t>Bad working environment for maintenance staff </a:t>
                          </a:r>
                        </a:p>
                        <a:p>
                          <a:endParaRPr lang="en-GB" dirty="0" smtClean="0"/>
                        </a:p>
                        <a:p>
                          <a:r>
                            <a:rPr lang="en-GB" dirty="0" smtClean="0"/>
                            <a:t>(Indirect problem – damaged wind turbine caused by birds collision)   </a:t>
                          </a:r>
                        </a:p>
                        <a:p>
                          <a:endParaRPr lang="da-DK" dirty="0"/>
                        </a:p>
                      </a:txBody>
                      <a:useSpRect/>
                    </a:txSp>
                  </a:sp>
                </lc:lockedCanvas>
              </a:graphicData>
            </a:graphic>
          </wp:inline>
        </w:drawing>
      </w:r>
    </w:p>
    <w:p w14:paraId="6981B82D" w14:textId="77777777" w:rsidR="00B11DFB" w:rsidRPr="00570E48" w:rsidRDefault="00B11DFB" w:rsidP="00D221D5">
      <w:pPr>
        <w:pStyle w:val="BodyText"/>
        <w:jc w:val="left"/>
        <w:rPr>
          <w:rFonts w:cs="Arial"/>
          <w:lang w:eastAsia="de-DE"/>
        </w:rPr>
      </w:pPr>
      <w:r w:rsidRPr="00570E48">
        <w:rPr>
          <w:rFonts w:cs="Arial"/>
          <w:noProof/>
          <w:lang w:val="en-US"/>
        </w:rPr>
        <w:lastRenderedPageBreak/>
        <w:drawing>
          <wp:inline distT="0" distB="0" distL="0" distR="0" wp14:anchorId="796F6609" wp14:editId="41AA7329">
            <wp:extent cx="5597638" cy="3001617"/>
            <wp:effectExtent l="19050" t="0" r="3062" b="0"/>
            <wp:docPr id="125" name="Object 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58077" cy="4432066"/>
                      <a:chOff x="376239" y="1371600"/>
                      <a:chExt cx="8258077" cy="4432066"/>
                    </a:xfrm>
                  </a:grpSpPr>
                  <a:pic>
                    <a:nvPicPr>
                      <a:cNvPr id="8" name="Picture 2" descr="M:\IALA\IALA EEP Committee\Anti Bird Dropping System\Besigtigelse yderflak 007 (7).jpg"/>
                      <a:cNvPicPr>
                        <a:picLocks noChangeAspect="1" noChangeArrowheads="1"/>
                      </a:cNvPicPr>
                    </a:nvPicPr>
                    <a:blipFill>
                      <a:blip r:embed="rId65" cstate="print"/>
                      <a:srcRect/>
                      <a:stretch>
                        <a:fillRect/>
                      </a:stretch>
                    </a:blipFill>
                    <a:spPr bwMode="auto">
                      <a:xfrm>
                        <a:off x="376239" y="2257167"/>
                        <a:ext cx="2659649" cy="3546499"/>
                      </a:xfrm>
                      <a:prstGeom prst="rect">
                        <a:avLst/>
                      </a:prstGeom>
                      <a:noFill/>
                    </a:spPr>
                  </a:pic>
                  <a:pic>
                    <a:nvPicPr>
                      <a:cNvPr id="3073" name="Picture 1" descr="M:\IALA\IALA EEP Committee\Anti Bird Dropping System\Besigtigelse yderflak 007 (3).jpg"/>
                      <a:cNvPicPr>
                        <a:picLocks noChangeAspect="1" noChangeArrowheads="1"/>
                      </a:cNvPicPr>
                    </a:nvPicPr>
                    <a:blipFill>
                      <a:blip r:embed="rId66" cstate="print"/>
                      <a:srcRect/>
                      <a:stretch>
                        <a:fillRect/>
                      </a:stretch>
                    </a:blipFill>
                    <a:spPr bwMode="auto">
                      <a:xfrm>
                        <a:off x="3905249" y="2257167"/>
                        <a:ext cx="4729067" cy="3546499"/>
                      </a:xfrm>
                      <a:prstGeom prst="rect">
                        <a:avLst/>
                      </a:prstGeom>
                      <a:noFill/>
                    </a:spPr>
                  </a:pic>
                  <a:sp>
                    <a:nvSpPr>
                      <a:cNvPr id="4" name="Titel 3"/>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dirty="0" smtClean="0"/>
                            <a:t>Some examples …</a:t>
                          </a:r>
                          <a:endParaRPr lang="en-GB" dirty="0"/>
                        </a:p>
                      </a:txBody>
                      <a:useSpRect/>
                    </a:txSp>
                  </a:sp>
                </lc:lockedCanvas>
              </a:graphicData>
            </a:graphic>
          </wp:inline>
        </w:drawing>
      </w:r>
    </w:p>
    <w:p w14:paraId="3083962D" w14:textId="77777777" w:rsidR="00B11DFB" w:rsidRPr="00570E48" w:rsidRDefault="00B11DFB" w:rsidP="00D221D5">
      <w:pPr>
        <w:pStyle w:val="BodyText"/>
        <w:jc w:val="left"/>
        <w:rPr>
          <w:rFonts w:cs="Arial"/>
          <w:lang w:eastAsia="de-DE"/>
        </w:rPr>
      </w:pPr>
    </w:p>
    <w:p w14:paraId="4325118B" w14:textId="77777777" w:rsidR="00B11DFB" w:rsidRPr="00570E48" w:rsidRDefault="00B11DFB" w:rsidP="00D221D5">
      <w:pPr>
        <w:pStyle w:val="BodyText"/>
        <w:jc w:val="left"/>
        <w:rPr>
          <w:rFonts w:cs="Arial"/>
          <w:lang w:eastAsia="de-DE"/>
        </w:rPr>
      </w:pPr>
    </w:p>
    <w:p w14:paraId="6FF763EC" w14:textId="45EA8C4F" w:rsidR="00B11DFB" w:rsidRPr="00570E48" w:rsidRDefault="00B11DFB" w:rsidP="00D221D5">
      <w:pPr>
        <w:pStyle w:val="BodyText"/>
        <w:jc w:val="left"/>
        <w:rPr>
          <w:rFonts w:cs="Arial"/>
          <w:lang w:eastAsia="de-DE"/>
        </w:rPr>
      </w:pPr>
      <w:r w:rsidRPr="00570E48">
        <w:rPr>
          <w:rFonts w:cs="Arial"/>
          <w:noProof/>
          <w:lang w:val="en-US"/>
        </w:rPr>
        <w:drawing>
          <wp:inline distT="0" distB="0" distL="0" distR="0" wp14:anchorId="4310CA87" wp14:editId="763686B0">
            <wp:extent cx="5768478" cy="3001617"/>
            <wp:effectExtent l="19050" t="0" r="3672" b="0"/>
            <wp:docPr id="128" name="Object 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30116" cy="4070349"/>
                      <a:chOff x="666750" y="1371600"/>
                      <a:chExt cx="8130116" cy="4070349"/>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Rollers</a:t>
                          </a:r>
                          <a:endParaRPr lang="da-DK" sz="2400" dirty="0"/>
                        </a:p>
                      </a:txBody>
                      <a:useSpRect/>
                    </a:txSp>
                  </a:sp>
                  <a:pic>
                    <a:nvPicPr>
                      <a:cNvPr id="25602" name="Picture 2" descr="M:\IALA\IALA EEP Committee\Anti Bird Dropping System\Røsnæs Puller, lanterne.jpg"/>
                      <a:cNvPicPr>
                        <a:picLocks noGrp="1" noChangeAspect="1" noChangeArrowheads="1"/>
                      </a:cNvPicPr>
                    </a:nvPicPr>
                    <a:blipFill>
                      <a:blip r:embed="rId67" cstate="print"/>
                      <a:srcRect/>
                      <a:stretch>
                        <a:fillRect/>
                      </a:stretch>
                    </a:blipFill>
                    <a:spPr bwMode="auto">
                      <a:xfrm>
                        <a:off x="666750" y="2317750"/>
                        <a:ext cx="3729567" cy="2797175"/>
                      </a:xfrm>
                      <a:prstGeom prst="rect">
                        <a:avLst/>
                      </a:prstGeom>
                      <a:noFill/>
                      <a:ln w="9525">
                        <a:noFill/>
                        <a:miter lim="800000"/>
                        <a:headEnd/>
                        <a:tailEnd/>
                      </a:ln>
                    </a:spPr>
                  </a:pic>
                  <a:pic>
                    <a:nvPicPr>
                      <a:cNvPr id="25603" name="Picture 3" descr="M:\IALA\IALA EEP Committee\Anti Bird Dropping System\Røsnæs Puller, nyt solpanel.jpg"/>
                      <a:cNvPicPr>
                        <a:picLocks noChangeAspect="1" noChangeArrowheads="1"/>
                      </a:cNvPicPr>
                    </a:nvPicPr>
                    <a:blipFill>
                      <a:blip r:embed="rId68" cstate="print"/>
                      <a:srcRect/>
                      <a:stretch>
                        <a:fillRect/>
                      </a:stretch>
                    </a:blipFill>
                    <a:spPr bwMode="auto">
                      <a:xfrm>
                        <a:off x="4631267" y="2317750"/>
                        <a:ext cx="4165599" cy="3124199"/>
                      </a:xfrm>
                      <a:prstGeom prst="rect">
                        <a:avLst/>
                      </a:prstGeom>
                      <a:noFill/>
                    </a:spPr>
                  </a:pic>
                </lc:lockedCanvas>
              </a:graphicData>
            </a:graphic>
          </wp:inline>
        </w:drawing>
      </w:r>
    </w:p>
    <w:p w14:paraId="00C13D1D" w14:textId="77777777" w:rsidR="00D221D5" w:rsidRPr="00570E48" w:rsidRDefault="00D221D5" w:rsidP="00D221D5">
      <w:pPr>
        <w:pStyle w:val="BodyText"/>
        <w:jc w:val="left"/>
        <w:rPr>
          <w:rFonts w:cs="Arial"/>
          <w:lang w:eastAsia="de-DE"/>
        </w:rPr>
      </w:pPr>
    </w:p>
    <w:p w14:paraId="10523610" w14:textId="77777777" w:rsidR="00B11DFB" w:rsidRPr="00570E48" w:rsidRDefault="00B11DFB" w:rsidP="00D221D5">
      <w:pPr>
        <w:pStyle w:val="BodyText"/>
        <w:jc w:val="left"/>
        <w:rPr>
          <w:rFonts w:cs="Arial"/>
          <w:lang w:eastAsia="de-DE"/>
        </w:rPr>
      </w:pPr>
      <w:r w:rsidRPr="00570E48">
        <w:rPr>
          <w:rFonts w:cs="Arial"/>
          <w:noProof/>
          <w:lang w:val="en-US"/>
        </w:rPr>
        <w:lastRenderedPageBreak/>
        <w:drawing>
          <wp:inline distT="0" distB="0" distL="0" distR="0" wp14:anchorId="24DA127D" wp14:editId="5D040553">
            <wp:extent cx="5655008" cy="2892287"/>
            <wp:effectExtent l="19050" t="0" r="2842" b="0"/>
            <wp:docPr id="130" name="Object 3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77817" cy="4492625"/>
                      <a:chOff x="175683" y="1371600"/>
                      <a:chExt cx="8777817" cy="4492625"/>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Whirly Bird – rattling “plastic bottles”</a:t>
                          </a:r>
                          <a:endParaRPr lang="da-DK" sz="2400" dirty="0"/>
                        </a:p>
                      </a:txBody>
                      <a:useSpRect/>
                    </a:txSp>
                  </a:sp>
                  <a:pic>
                    <a:nvPicPr>
                      <a:cNvPr id="27650" name="Picture 2" descr="M:\IALA\IALA EEP Committee\Anti Bird Dropping System\Whirly Bird Deterrent.jpg"/>
                      <a:cNvPicPr>
                        <a:picLocks noGrp="1" noChangeAspect="1" noChangeArrowheads="1"/>
                      </a:cNvPicPr>
                    </a:nvPicPr>
                    <a:blipFill>
                      <a:blip r:embed="rId69" cstate="print"/>
                      <a:srcRect/>
                      <a:stretch>
                        <a:fillRect/>
                      </a:stretch>
                    </a:blipFill>
                    <a:spPr bwMode="auto">
                      <a:xfrm>
                        <a:off x="175683" y="1968500"/>
                        <a:ext cx="4205817" cy="3154363"/>
                      </a:xfrm>
                      <a:prstGeom prst="rect">
                        <a:avLst/>
                      </a:prstGeom>
                      <a:noFill/>
                      <a:ln w="9525">
                        <a:noFill/>
                        <a:miter lim="800000"/>
                        <a:headEnd/>
                        <a:tailEnd/>
                      </a:ln>
                    </a:spPr>
                  </a:pic>
                  <a:pic>
                    <a:nvPicPr>
                      <a:cNvPr id="5122" name="Picture 2" descr="http://www.whirlybirdrepeller.com/wp-content/uploads/2011/03/home-whirlybird.jpg"/>
                      <a:cNvPicPr>
                        <a:picLocks noChangeAspect="1" noChangeArrowheads="1"/>
                      </a:cNvPicPr>
                    </a:nvPicPr>
                    <a:blipFill>
                      <a:blip r:embed="rId70" cstate="print"/>
                      <a:srcRect/>
                      <a:stretch>
                        <a:fillRect/>
                      </a:stretch>
                    </a:blipFill>
                    <a:spPr bwMode="auto">
                      <a:xfrm>
                        <a:off x="6748373" y="1968500"/>
                        <a:ext cx="2205127" cy="3895725"/>
                      </a:xfrm>
                      <a:prstGeom prst="rect">
                        <a:avLst/>
                      </a:prstGeom>
                      <a:noFill/>
                    </a:spPr>
                  </a:pic>
                  <a:pic>
                    <a:nvPicPr>
                      <a:cNvPr id="83969" name="Picture 1" descr="S:\BILLEDER\Afmærkning\Stationær afmærkning\Fyrområde DCK\STOREBÆLTSFYR\Gedser Rev\Whirly Bird - sikkerhedskæde31-8-06.JPG"/>
                      <a:cNvPicPr>
                        <a:picLocks noChangeAspect="1" noChangeArrowheads="1"/>
                      </a:cNvPicPr>
                    </a:nvPicPr>
                    <a:blipFill>
                      <a:blip r:embed="rId71" cstate="print"/>
                      <a:srcRect/>
                      <a:stretch>
                        <a:fillRect/>
                      </a:stretch>
                    </a:blipFill>
                    <a:spPr bwMode="auto">
                      <a:xfrm>
                        <a:off x="4066996" y="2682756"/>
                        <a:ext cx="2386102" cy="3181469"/>
                      </a:xfrm>
                      <a:prstGeom prst="rect">
                        <a:avLst/>
                      </a:prstGeom>
                      <a:noFill/>
                    </a:spPr>
                  </a:pic>
                </lc:lockedCanvas>
              </a:graphicData>
            </a:graphic>
          </wp:inline>
        </w:drawing>
      </w:r>
    </w:p>
    <w:p w14:paraId="3CF0C3F4" w14:textId="77777777" w:rsidR="00B11DFB" w:rsidRPr="00570E48" w:rsidRDefault="00B11DFB" w:rsidP="00D221D5">
      <w:pPr>
        <w:pStyle w:val="BodyText"/>
        <w:jc w:val="left"/>
        <w:rPr>
          <w:rFonts w:cs="Arial"/>
          <w:lang w:eastAsia="de-DE"/>
        </w:rPr>
      </w:pPr>
    </w:p>
    <w:p w14:paraId="7B9A3932" w14:textId="77777777" w:rsidR="00B11DFB" w:rsidRPr="00570E48" w:rsidRDefault="00B11DFB" w:rsidP="00D221D5">
      <w:pPr>
        <w:pStyle w:val="BodyText"/>
        <w:jc w:val="left"/>
        <w:rPr>
          <w:rFonts w:cs="Arial"/>
          <w:lang w:eastAsia="de-DE"/>
        </w:rPr>
      </w:pPr>
    </w:p>
    <w:p w14:paraId="66913BAE" w14:textId="77777777" w:rsidR="00B11DFB" w:rsidRPr="00570E48" w:rsidRDefault="00B11DFB" w:rsidP="00D221D5">
      <w:pPr>
        <w:pStyle w:val="BodyText"/>
        <w:jc w:val="left"/>
        <w:rPr>
          <w:rFonts w:cs="Arial"/>
          <w:lang w:eastAsia="de-DE"/>
        </w:rPr>
      </w:pPr>
      <w:r w:rsidRPr="00570E48">
        <w:rPr>
          <w:rFonts w:cs="Arial"/>
          <w:noProof/>
          <w:lang w:val="en-US"/>
        </w:rPr>
        <w:drawing>
          <wp:inline distT="0" distB="0" distL="0" distR="0" wp14:anchorId="7E4D18AA" wp14:editId="6EB837F4">
            <wp:extent cx="5662986" cy="3110948"/>
            <wp:effectExtent l="19050" t="0" r="0" b="0"/>
            <wp:docPr id="131" name="Object 3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5713" cy="4667249"/>
                      <a:chOff x="409576" y="1371600"/>
                      <a:chExt cx="8485713" cy="4667249"/>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Nano technique/release agent – Zyvax  </a:t>
                          </a:r>
                          <a:endParaRPr lang="en-GB" sz="2400" dirty="0"/>
                        </a:p>
                      </a:txBody>
                      <a:useSpRect/>
                    </a:txSp>
                  </a:sp>
                  <a:pic>
                    <a:nvPicPr>
                      <a:cNvPr id="2049" name="Picture 1" descr="M:\IALA\IALA EEP Committee\Anti Bird Dropping System\Skaller før 9-6-06.JPG"/>
                      <a:cNvPicPr>
                        <a:picLocks noGrp="1" noChangeAspect="1" noChangeArrowheads="1"/>
                      </a:cNvPicPr>
                    </a:nvPicPr>
                    <a:blipFill>
                      <a:blip r:embed="rId72" cstate="print"/>
                      <a:srcRect/>
                      <a:stretch>
                        <a:fillRect/>
                      </a:stretch>
                    </a:blipFill>
                    <a:spPr bwMode="auto">
                      <a:xfrm>
                        <a:off x="409576" y="2120900"/>
                        <a:ext cx="4157132" cy="3117849"/>
                      </a:xfrm>
                      <a:prstGeom prst="rect">
                        <a:avLst/>
                      </a:prstGeom>
                      <a:noFill/>
                      <a:ln w="9525">
                        <a:noFill/>
                        <a:miter lim="800000"/>
                        <a:headEnd/>
                        <a:tailEnd/>
                      </a:ln>
                    </a:spPr>
                  </a:pic>
                  <a:pic>
                    <a:nvPicPr>
                      <a:cNvPr id="2050" name="Picture 2" descr="M:\IALA\IALA EEP Committee\Anti Bird Dropping System\Skaller efter 9-6-06.JPG"/>
                      <a:cNvPicPr>
                        <a:picLocks noChangeAspect="1" noChangeArrowheads="1"/>
                      </a:cNvPicPr>
                    </a:nvPicPr>
                    <a:blipFill>
                      <a:blip r:embed="rId73" cstate="print"/>
                      <a:srcRect/>
                      <a:stretch>
                        <a:fillRect/>
                      </a:stretch>
                    </a:blipFill>
                    <a:spPr bwMode="auto">
                      <a:xfrm>
                        <a:off x="4738157" y="2120900"/>
                        <a:ext cx="4157132" cy="3117849"/>
                      </a:xfrm>
                      <a:prstGeom prst="rect">
                        <a:avLst/>
                      </a:prstGeom>
                      <a:noFill/>
                    </a:spPr>
                  </a:pic>
                  <a:sp>
                    <a:nvSpPr>
                      <a:cNvPr id="6" name="Pladsholder til tekst 5"/>
                      <a:cNvSpPr txBox="1">
                        <a:spLocks/>
                      </a:cNvSpPr>
                    </a:nvSpPr>
                    <a:spPr bwMode="auto">
                      <a:xfrm>
                        <a:off x="1066800" y="5419724"/>
                        <a:ext cx="3499907" cy="619125"/>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342900" marR="0" lvl="0" indent="-342900" algn="l" defTabSz="914400" rtl="0" eaLnBrk="0" fontAlgn="base" latinLnBrk="0" hangingPunct="0">
                            <a:lnSpc>
                              <a:spcPct val="100000"/>
                            </a:lnSpc>
                            <a:spcBef>
                              <a:spcPct val="20000"/>
                            </a:spcBef>
                            <a:spcAft>
                              <a:spcPct val="0"/>
                            </a:spcAft>
                            <a:buClr>
                              <a:srgbClr val="1F1B52"/>
                            </a:buClr>
                            <a:buSzTx/>
                            <a:buFont typeface="Times" pitchFamily="18" charset="0"/>
                            <a:buNone/>
                            <a:tabLst/>
                            <a:defRPr/>
                          </a:pPr>
                          <a:r>
                            <a:rPr lang="en-GB" sz="1400" b="1" kern="0" dirty="0" smtClean="0">
                              <a:solidFill>
                                <a:srgbClr val="1F1B52"/>
                              </a:solidFill>
                              <a:latin typeface="+mn-lt"/>
                            </a:rPr>
                            <a:t>Right side treated with Zyvax </a:t>
                          </a:r>
                        </a:p>
                        <a:p>
                          <a:pPr marL="342900" marR="0" lvl="0" indent="-342900" algn="l" defTabSz="914400" rtl="0" eaLnBrk="0" fontAlgn="base" latinLnBrk="0" hangingPunct="0">
                            <a:lnSpc>
                              <a:spcPct val="100000"/>
                            </a:lnSpc>
                            <a:spcBef>
                              <a:spcPct val="20000"/>
                            </a:spcBef>
                            <a:spcAft>
                              <a:spcPct val="0"/>
                            </a:spcAft>
                            <a:buClr>
                              <a:srgbClr val="1F1B52"/>
                            </a:buClr>
                            <a:buSzTx/>
                            <a:buFont typeface="Times" pitchFamily="18" charset="0"/>
                            <a:buNone/>
                            <a:tabLst/>
                            <a:defRPr/>
                          </a:pPr>
                          <a:r>
                            <a:rPr lang="en-GB" sz="1400" b="1" kern="0" dirty="0" smtClean="0">
                              <a:solidFill>
                                <a:srgbClr val="1F1B52"/>
                              </a:solidFill>
                              <a:latin typeface="+mn-lt"/>
                            </a:rPr>
                            <a:t>(approx. 2 month in service)  </a:t>
                          </a:r>
                          <a:endParaRPr kumimoji="0" lang="en-GB" sz="1400" b="1" i="0" u="none" strike="noStrike" kern="0" cap="none" spc="0" normalizeH="0" baseline="0" noProof="0" dirty="0">
                            <a:ln>
                              <a:noFill/>
                            </a:ln>
                            <a:solidFill>
                              <a:srgbClr val="1F1B52"/>
                            </a:solidFill>
                            <a:effectLst/>
                            <a:uLnTx/>
                            <a:uFillTx/>
                            <a:latin typeface="+mn-lt"/>
                            <a:ea typeface="+mn-ea"/>
                            <a:cs typeface="+mn-cs"/>
                          </a:endParaRPr>
                        </a:p>
                      </a:txBody>
                      <a:useSpRect/>
                    </a:txSp>
                  </a:sp>
                  <a:sp>
                    <a:nvSpPr>
                      <a:cNvPr id="7" name="Pladsholder til tekst 5"/>
                      <a:cNvSpPr txBox="1">
                        <a:spLocks/>
                      </a:cNvSpPr>
                    </a:nvSpPr>
                    <a:spPr bwMode="auto">
                      <a:xfrm>
                        <a:off x="5162550" y="5419725"/>
                        <a:ext cx="3638550" cy="25519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342900" marR="0" lvl="0" indent="-342900" algn="l" defTabSz="914400" rtl="0" eaLnBrk="0" fontAlgn="base" latinLnBrk="0" hangingPunct="0">
                            <a:lnSpc>
                              <a:spcPct val="100000"/>
                            </a:lnSpc>
                            <a:spcBef>
                              <a:spcPct val="20000"/>
                            </a:spcBef>
                            <a:spcAft>
                              <a:spcPct val="0"/>
                            </a:spcAft>
                            <a:buClr>
                              <a:srgbClr val="1F1B52"/>
                            </a:buClr>
                            <a:buSzTx/>
                            <a:buFont typeface="Times" pitchFamily="18" charset="0"/>
                            <a:buNone/>
                            <a:tabLst/>
                            <a:defRPr/>
                          </a:pPr>
                          <a:r>
                            <a:rPr lang="en-GB" sz="1400" b="1" kern="0" dirty="0" smtClean="0">
                              <a:solidFill>
                                <a:srgbClr val="1F1B52"/>
                              </a:solidFill>
                              <a:latin typeface="+mn-lt"/>
                            </a:rPr>
                            <a:t>After washed down with fresh water </a:t>
                          </a:r>
                          <a:endParaRPr kumimoji="0" lang="en-GB" sz="1400" b="1" i="0" u="none" strike="noStrike" kern="0" cap="none" spc="0" normalizeH="0" baseline="0" noProof="0" dirty="0">
                            <a:ln>
                              <a:noFill/>
                            </a:ln>
                            <a:solidFill>
                              <a:srgbClr val="1F1B52"/>
                            </a:solidFill>
                            <a:effectLst/>
                            <a:uLnTx/>
                            <a:uFillTx/>
                            <a:latin typeface="+mn-lt"/>
                            <a:ea typeface="+mn-ea"/>
                            <a:cs typeface="+mn-cs"/>
                          </a:endParaRPr>
                        </a:p>
                      </a:txBody>
                      <a:useSpRect/>
                    </a:txSp>
                  </a:sp>
                </lc:lockedCanvas>
              </a:graphicData>
            </a:graphic>
          </wp:inline>
        </w:drawing>
      </w:r>
    </w:p>
    <w:p w14:paraId="6CAB809D" w14:textId="77777777" w:rsidR="00B11DFB" w:rsidRPr="00570E48" w:rsidRDefault="00B11DFB" w:rsidP="00D221D5">
      <w:pPr>
        <w:pStyle w:val="BodyText"/>
        <w:jc w:val="left"/>
        <w:rPr>
          <w:rFonts w:cs="Arial"/>
          <w:lang w:eastAsia="de-DE"/>
        </w:rPr>
      </w:pPr>
    </w:p>
    <w:p w14:paraId="0A71F149" w14:textId="77777777" w:rsidR="00B11DFB" w:rsidRPr="00570E48" w:rsidRDefault="00B11DFB" w:rsidP="00D221D5">
      <w:pPr>
        <w:pStyle w:val="BodyText"/>
        <w:jc w:val="left"/>
        <w:rPr>
          <w:rFonts w:cs="Arial"/>
          <w:lang w:eastAsia="de-DE"/>
        </w:rPr>
      </w:pPr>
    </w:p>
    <w:p w14:paraId="504246E0" w14:textId="77777777" w:rsidR="00B11DFB" w:rsidRPr="00570E48" w:rsidRDefault="00B11DFB" w:rsidP="00D221D5">
      <w:pPr>
        <w:pStyle w:val="BodyText"/>
        <w:jc w:val="left"/>
        <w:rPr>
          <w:rFonts w:cs="Arial"/>
          <w:lang w:eastAsia="de-DE"/>
        </w:rPr>
      </w:pPr>
    </w:p>
    <w:p w14:paraId="19A5D28C" w14:textId="77777777" w:rsidR="00B11DFB" w:rsidRPr="00570E48" w:rsidRDefault="00591265" w:rsidP="00D221D5">
      <w:pPr>
        <w:pStyle w:val="BodyText"/>
        <w:jc w:val="left"/>
        <w:rPr>
          <w:rFonts w:cs="Arial"/>
          <w:lang w:eastAsia="de-DE"/>
        </w:rPr>
      </w:pPr>
      <w:r w:rsidRPr="00570E48">
        <w:rPr>
          <w:rFonts w:cs="Arial"/>
          <w:noProof/>
          <w:lang w:val="en-US"/>
        </w:rPr>
        <w:lastRenderedPageBreak/>
        <w:drawing>
          <wp:inline distT="0" distB="0" distL="0" distR="0" wp14:anchorId="2C4771C5" wp14:editId="4BE45C38">
            <wp:extent cx="5744817" cy="3953846"/>
            <wp:effectExtent l="0" t="0" r="0" b="0"/>
            <wp:docPr id="1"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5095874"/>
                      <a:chOff x="1066800" y="990600"/>
                      <a:chExt cx="7391400" cy="5095874"/>
                    </a:xfrm>
                  </a:grpSpPr>
                  <a:sp>
                    <a:nvSpPr>
                      <a:cNvPr id="2" name="Titel 1"/>
                      <a:cNvSpPr>
                        <a:spLocks noGrp="1"/>
                      </a:cNvSpPr>
                    </a:nvSpPr>
                    <a:spPr bwMode="auto">
                      <a:xfrm>
                        <a:off x="1066800" y="990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Other tested systems ...</a:t>
                          </a:r>
                          <a:endParaRPr lang="en-GB" sz="2400" dirty="0"/>
                        </a:p>
                      </a:txBody>
                      <a:useSpRect/>
                    </a:txSp>
                  </a:sp>
                  <a:sp>
                    <a:nvSpPr>
                      <a:cNvPr id="3" name="Pladsholder til indhold 2"/>
                      <a:cNvSpPr>
                        <a:spLocks noGrp="1"/>
                      </a:cNvSpPr>
                    </a:nvSpPr>
                    <a:spPr bwMode="auto">
                      <a:xfrm>
                        <a:off x="1066800" y="1485899"/>
                        <a:ext cx="7391400" cy="4600575"/>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r>
                            <a:rPr lang="en-GB" dirty="0" smtClean="0"/>
                            <a:t>Gas canon – banging at random intervals</a:t>
                          </a:r>
                        </a:p>
                        <a:p>
                          <a:r>
                            <a:rPr lang="en-GB" dirty="0" smtClean="0"/>
                            <a:t>Water spray at high pressure at random intervals   </a:t>
                          </a:r>
                        </a:p>
                        <a:p>
                          <a:r>
                            <a:rPr lang="en-GB" dirty="0" smtClean="0"/>
                            <a:t>Audible deterrent system with distress call from seagulls ( for airport use) – later changed to popular music from public radio stations (better than the distress call)</a:t>
                          </a:r>
                        </a:p>
                        <a:p>
                          <a:r>
                            <a:rPr lang="en-GB" dirty="0" smtClean="0"/>
                            <a:t>Revolving wind speed gauges (cup anemometry) mounted on helipad</a:t>
                          </a:r>
                        </a:p>
                        <a:p>
                          <a:r>
                            <a:rPr lang="en-GB" dirty="0" smtClean="0"/>
                            <a:t>Plastic owls </a:t>
                          </a:r>
                        </a:p>
                        <a:p>
                          <a:r>
                            <a:rPr lang="en-GB" dirty="0" smtClean="0"/>
                            <a:t>Dead cormorants fixed on the lighthouse structure (used by fishermen)</a:t>
                          </a:r>
                        </a:p>
                        <a:p>
                          <a:endParaRPr lang="en-GB" dirty="0" smtClean="0"/>
                        </a:p>
                        <a:p>
                          <a:endParaRPr lang="en-GB" dirty="0" smtClean="0"/>
                        </a:p>
                        <a:p>
                          <a:endParaRPr lang="en-GB" dirty="0" smtClean="0"/>
                        </a:p>
                        <a:p>
                          <a:endParaRPr lang="en-GB" dirty="0" smtClean="0"/>
                        </a:p>
                        <a:p>
                          <a:pPr>
                            <a:buNone/>
                          </a:pPr>
                          <a:r>
                            <a:rPr lang="en-GB" sz="2000" dirty="0" smtClean="0"/>
                            <a:t>Conclusion</a:t>
                          </a:r>
                          <a:r>
                            <a:rPr lang="en-GB" dirty="0" smtClean="0"/>
                            <a:t> </a:t>
                          </a:r>
                        </a:p>
                        <a:p>
                          <a:r>
                            <a:rPr lang="en-GB" dirty="0" smtClean="0"/>
                            <a:t>All traditional methods have only short time effects because the cormorants are accustomed over time and some of the systems are not robust enough in the maritime environment.</a:t>
                          </a:r>
                        </a:p>
                        <a:p>
                          <a:endParaRPr lang="en-GB" dirty="0" smtClean="0"/>
                        </a:p>
                        <a:p>
                          <a:r>
                            <a:rPr lang="en-GB" dirty="0" smtClean="0"/>
                            <a:t>We need to have a system with </a:t>
                          </a:r>
                          <a:r>
                            <a:rPr lang="en-GB" u="sng" dirty="0" smtClean="0"/>
                            <a:t>continued deterrent effect </a:t>
                          </a:r>
                        </a:p>
                        <a:p>
                          <a:endParaRPr lang="en-GB" dirty="0" smtClean="0"/>
                        </a:p>
                        <a:p>
                          <a:endParaRPr lang="en-GB" dirty="0"/>
                        </a:p>
                      </a:txBody>
                      <a:useSpRect/>
                    </a:txSp>
                  </a:sp>
                  <a:pic>
                    <a:nvPicPr>
                      <a:cNvPr id="4" name="Picture 6" descr="http://t0.gstatic.com/images?q=tbn:ANd9GcRbpKE296bbepv7Mm0z-UkIhO7TOZL8FqKzFNBj_Vuufagz2-0w5g"/>
                      <a:cNvPicPr>
                        <a:picLocks noChangeAspect="1" noChangeArrowheads="1"/>
                      </a:cNvPicPr>
                    </a:nvPicPr>
                    <a:blipFill>
                      <a:blip r:embed="rId74" cstate="print"/>
                      <a:srcRect/>
                      <a:stretch>
                        <a:fillRect/>
                      </a:stretch>
                    </a:blipFill>
                    <a:spPr bwMode="auto">
                      <a:xfrm>
                        <a:off x="6757987" y="3633788"/>
                        <a:ext cx="1685925" cy="1093736"/>
                      </a:xfrm>
                      <a:prstGeom prst="rect">
                        <a:avLst/>
                      </a:prstGeom>
                      <a:noFill/>
                    </a:spPr>
                  </a:pic>
                </lc:lockedCanvas>
              </a:graphicData>
            </a:graphic>
          </wp:inline>
        </w:drawing>
      </w:r>
    </w:p>
    <w:p w14:paraId="098B102A" w14:textId="77777777" w:rsidR="00591265" w:rsidRPr="00570E48" w:rsidRDefault="00591265" w:rsidP="00D221D5">
      <w:pPr>
        <w:pStyle w:val="BodyText"/>
        <w:jc w:val="left"/>
        <w:rPr>
          <w:rFonts w:cs="Arial"/>
          <w:lang w:eastAsia="de-DE"/>
        </w:rPr>
      </w:pPr>
      <w:r w:rsidRPr="00570E48">
        <w:rPr>
          <w:rFonts w:cs="Arial"/>
          <w:noProof/>
          <w:lang w:val="en-US"/>
        </w:rPr>
        <w:drawing>
          <wp:inline distT="0" distB="0" distL="0" distR="0" wp14:anchorId="12B2BF64" wp14:editId="6E651A25">
            <wp:extent cx="5795341" cy="3160643"/>
            <wp:effectExtent l="19050" t="0" r="0" b="0"/>
            <wp:docPr id="8"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94394" cy="4964310"/>
                      <a:chOff x="373380" y="990600"/>
                      <a:chExt cx="8494394" cy="4964310"/>
                    </a:xfrm>
                  </a:grpSpPr>
                  <a:sp>
                    <a:nvSpPr>
                      <a:cNvPr id="2" name="Titel 1"/>
                      <a:cNvSpPr>
                        <a:spLocks noGrp="1"/>
                      </a:cNvSpPr>
                    </a:nvSpPr>
                    <a:spPr bwMode="auto">
                      <a:xfrm>
                        <a:off x="542925" y="990600"/>
                        <a:ext cx="7915275"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Typical lighthouse structures polluted with bird lime   </a:t>
                          </a:r>
                          <a:endParaRPr lang="en-GB" sz="2400" dirty="0"/>
                        </a:p>
                      </a:txBody>
                      <a:useSpRect/>
                    </a:txSp>
                  </a:sp>
                  <a:pic>
                    <a:nvPicPr>
                      <a:cNvPr id="4" name="Picture 9"/>
                      <a:cNvPicPr>
                        <a:picLocks noGrp="1" noChangeAspect="1" noChangeArrowheads="1"/>
                      </a:cNvPicPr>
                    </a:nvPicPr>
                    <a:blipFill>
                      <a:blip r:embed="rId75" cstate="print"/>
                      <a:srcRect/>
                      <a:stretch>
                        <a:fillRect/>
                      </a:stretch>
                    </a:blipFill>
                    <a:spPr bwMode="auto">
                      <a:xfrm>
                        <a:off x="373380" y="1731647"/>
                        <a:ext cx="2926080" cy="3901440"/>
                      </a:xfrm>
                      <a:prstGeom prst="rect">
                        <a:avLst/>
                      </a:prstGeom>
                      <a:noFill/>
                      <a:ln w="9525">
                        <a:noFill/>
                        <a:miter lim="800000"/>
                        <a:headEnd/>
                        <a:tailEnd/>
                      </a:ln>
                      <a:effectLst/>
                    </a:spPr>
                  </a:pic>
                  <a:pic>
                    <a:nvPicPr>
                      <a:cNvPr id="1027" name="Picture 3" descr="M:\IALA\IALA EEP Committee\Anti Bird Dropping System\Besigtigelse 031.jpg"/>
                      <a:cNvPicPr>
                        <a:picLocks noChangeAspect="1" noChangeArrowheads="1"/>
                      </a:cNvPicPr>
                    </a:nvPicPr>
                    <a:blipFill>
                      <a:blip r:embed="rId76" cstate="print"/>
                      <a:srcRect/>
                      <a:stretch>
                        <a:fillRect/>
                      </a:stretch>
                    </a:blipFill>
                    <a:spPr bwMode="auto">
                      <a:xfrm>
                        <a:off x="5686423" y="1731647"/>
                        <a:ext cx="2895601" cy="3860801"/>
                      </a:xfrm>
                      <a:prstGeom prst="rect">
                        <a:avLst/>
                      </a:prstGeom>
                      <a:noFill/>
                    </a:spPr>
                  </a:pic>
                  <a:sp>
                    <a:nvSpPr>
                      <a:cNvPr id="6" name="Pladsholder til tekst 5"/>
                      <a:cNvSpPr txBox="1">
                        <a:spLocks/>
                      </a:cNvSpPr>
                    </a:nvSpPr>
                    <a:spPr bwMode="auto">
                      <a:xfrm>
                        <a:off x="5534025" y="5699720"/>
                        <a:ext cx="3333749" cy="25519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342900" marR="0" lvl="0" indent="-342900" algn="l" defTabSz="914400" rtl="0" eaLnBrk="0" fontAlgn="base" latinLnBrk="0" hangingPunct="0">
                            <a:lnSpc>
                              <a:spcPct val="100000"/>
                            </a:lnSpc>
                            <a:spcBef>
                              <a:spcPct val="20000"/>
                            </a:spcBef>
                            <a:spcAft>
                              <a:spcPct val="0"/>
                            </a:spcAft>
                            <a:buClr>
                              <a:srgbClr val="1F1B52"/>
                            </a:buClr>
                            <a:buSzTx/>
                            <a:buFont typeface="Times" pitchFamily="18" charset="0"/>
                            <a:buNone/>
                            <a:tabLst/>
                            <a:defRPr/>
                          </a:pPr>
                          <a:r>
                            <a:rPr lang="en-GB" sz="1400" b="1" kern="0" dirty="0" smtClean="0">
                              <a:solidFill>
                                <a:srgbClr val="1F1B52"/>
                              </a:solidFill>
                              <a:latin typeface="+mn-lt"/>
                            </a:rPr>
                            <a:t>Small offshore lighthouse (beacon) </a:t>
                          </a:r>
                          <a:endParaRPr kumimoji="0" lang="en-GB" sz="1400" b="1" i="0" u="none" strike="noStrike" kern="0" cap="none" spc="0" normalizeH="0" baseline="0" noProof="0" dirty="0">
                            <a:ln>
                              <a:noFill/>
                            </a:ln>
                            <a:solidFill>
                              <a:srgbClr val="1F1B52"/>
                            </a:solidFill>
                            <a:effectLst/>
                            <a:uLnTx/>
                            <a:uFillTx/>
                            <a:latin typeface="+mn-lt"/>
                            <a:ea typeface="+mn-ea"/>
                            <a:cs typeface="+mn-cs"/>
                          </a:endParaRPr>
                        </a:p>
                      </a:txBody>
                      <a:useSpRect/>
                    </a:txSp>
                  </a:sp>
                  <a:sp>
                    <a:nvSpPr>
                      <a:cNvPr id="7" name="Pladsholder til tekst 5"/>
                      <a:cNvSpPr txBox="1">
                        <a:spLocks/>
                      </a:cNvSpPr>
                    </a:nvSpPr>
                    <a:spPr bwMode="auto">
                      <a:xfrm>
                        <a:off x="373380" y="5699720"/>
                        <a:ext cx="3638550" cy="25519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342900" marR="0" lvl="0" indent="-342900" algn="l" defTabSz="914400" rtl="0" eaLnBrk="0" fontAlgn="base" latinLnBrk="0" hangingPunct="0">
                            <a:lnSpc>
                              <a:spcPct val="100000"/>
                            </a:lnSpc>
                            <a:spcBef>
                              <a:spcPct val="20000"/>
                            </a:spcBef>
                            <a:spcAft>
                              <a:spcPct val="0"/>
                            </a:spcAft>
                            <a:buClr>
                              <a:srgbClr val="1F1B52"/>
                            </a:buClr>
                            <a:buSzTx/>
                            <a:buFont typeface="Times" pitchFamily="18" charset="0"/>
                            <a:buNone/>
                            <a:tabLst/>
                            <a:defRPr/>
                          </a:pPr>
                          <a:r>
                            <a:rPr lang="en-GB" sz="1400" b="1" kern="0" dirty="0" smtClean="0">
                              <a:solidFill>
                                <a:srgbClr val="1F1B52"/>
                              </a:solidFill>
                              <a:latin typeface="+mn-lt"/>
                            </a:rPr>
                            <a:t>Large offshore lighthouse </a:t>
                          </a:r>
                          <a:endParaRPr kumimoji="0" lang="en-GB" sz="1400" b="1" i="0" u="none" strike="noStrike" kern="0" cap="none" spc="0" normalizeH="0" baseline="0" noProof="0" dirty="0">
                            <a:ln>
                              <a:noFill/>
                            </a:ln>
                            <a:solidFill>
                              <a:srgbClr val="1F1B52"/>
                            </a:solidFill>
                            <a:effectLst/>
                            <a:uLnTx/>
                            <a:uFillTx/>
                            <a:latin typeface="+mn-lt"/>
                            <a:ea typeface="+mn-ea"/>
                            <a:cs typeface="+mn-cs"/>
                          </a:endParaRPr>
                        </a:p>
                      </a:txBody>
                      <a:useSpRect/>
                    </a:txSp>
                  </a:sp>
                  <a:pic>
                    <a:nvPicPr>
                      <a:cNvPr id="8" name="Picture 2" descr="M:\IALA\IALA EEP Committee\Anti Bird Dropping System\Skarvtag 2 Sj.JPG"/>
                      <a:cNvPicPr>
                        <a:picLocks noChangeAspect="1" noChangeArrowheads="1"/>
                      </a:cNvPicPr>
                    </a:nvPicPr>
                    <a:blipFill>
                      <a:blip r:embed="rId77" cstate="print"/>
                      <a:srcRect/>
                      <a:stretch>
                        <a:fillRect/>
                      </a:stretch>
                    </a:blipFill>
                    <a:spPr bwMode="auto">
                      <a:xfrm rot="16200000">
                        <a:off x="2918141" y="2437208"/>
                        <a:ext cx="2187577" cy="1640683"/>
                      </a:xfrm>
                      <a:prstGeom prst="rect">
                        <a:avLst/>
                      </a:prstGeom>
                      <a:noFill/>
                    </a:spPr>
                  </a:pic>
                  <a:cxnSp>
                    <a:nvCxnSpPr>
                      <a:cNvPr id="10" name="Lige pilforbindelse 9"/>
                      <a:cNvCxnSpPr/>
                    </a:nvCxnSpPr>
                    <a:spPr bwMode="auto">
                      <a:xfrm>
                        <a:off x="1990725" y="3076575"/>
                        <a:ext cx="1685925" cy="342900"/>
                      </a:xfrm>
                      <a:prstGeom prst="straightConnector1">
                        <a:avLst/>
                      </a:prstGeom>
                      <a:solidFill>
                        <a:schemeClr val="accent1"/>
                      </a:solidFill>
                      <a:ln w="9525" cap="flat" cmpd="sng" algn="ctr">
                        <a:solidFill>
                          <a:schemeClr val="tx1"/>
                        </a:solidFill>
                        <a:prstDash val="solid"/>
                        <a:round/>
                        <a:headEnd type="none" w="med" len="med"/>
                        <a:tailEnd type="arrow"/>
                      </a:ln>
                      <a:effectLst/>
                    </a:spPr>
                  </a:cxnSp>
                </lc:lockedCanvas>
              </a:graphicData>
            </a:graphic>
          </wp:inline>
        </w:drawing>
      </w:r>
    </w:p>
    <w:p w14:paraId="36F7E3CA" w14:textId="77777777" w:rsidR="00591265" w:rsidRPr="00570E48" w:rsidRDefault="00591265" w:rsidP="00D221D5">
      <w:pPr>
        <w:pStyle w:val="BodyText"/>
        <w:jc w:val="left"/>
        <w:rPr>
          <w:rFonts w:cs="Arial"/>
          <w:lang w:eastAsia="de-DE"/>
        </w:rPr>
      </w:pPr>
    </w:p>
    <w:p w14:paraId="5EEA8FA0" w14:textId="77777777" w:rsidR="00591265" w:rsidRPr="00570E48" w:rsidRDefault="00591265" w:rsidP="00D221D5">
      <w:pPr>
        <w:pStyle w:val="BodyText"/>
        <w:jc w:val="left"/>
        <w:rPr>
          <w:rFonts w:cs="Arial"/>
          <w:lang w:eastAsia="de-DE"/>
        </w:rPr>
      </w:pPr>
    </w:p>
    <w:p w14:paraId="6794E5C2" w14:textId="77777777" w:rsidR="00591265" w:rsidRPr="00570E48" w:rsidRDefault="00591265" w:rsidP="00D221D5">
      <w:pPr>
        <w:pStyle w:val="BodyText"/>
        <w:jc w:val="left"/>
        <w:rPr>
          <w:rFonts w:cs="Arial"/>
          <w:lang w:eastAsia="de-DE"/>
        </w:rPr>
      </w:pPr>
    </w:p>
    <w:p w14:paraId="563F2E40" w14:textId="77777777" w:rsidR="00591265" w:rsidRPr="00570E48" w:rsidRDefault="00591265" w:rsidP="00D221D5">
      <w:pPr>
        <w:pStyle w:val="BodyText"/>
        <w:jc w:val="left"/>
        <w:rPr>
          <w:rFonts w:cs="Arial"/>
          <w:lang w:eastAsia="de-DE"/>
        </w:rPr>
      </w:pPr>
    </w:p>
    <w:p w14:paraId="50DE20DF" w14:textId="77777777" w:rsidR="00591265" w:rsidRPr="00570E48" w:rsidRDefault="00591265" w:rsidP="00D221D5">
      <w:pPr>
        <w:pStyle w:val="BodyText"/>
        <w:jc w:val="left"/>
        <w:rPr>
          <w:rFonts w:cs="Arial"/>
          <w:lang w:eastAsia="de-DE"/>
        </w:rPr>
      </w:pPr>
    </w:p>
    <w:p w14:paraId="749FD9C2" w14:textId="77777777" w:rsidR="00591265" w:rsidRPr="00570E48" w:rsidRDefault="00591265" w:rsidP="00D221D5">
      <w:pPr>
        <w:pStyle w:val="BodyText"/>
        <w:jc w:val="left"/>
        <w:rPr>
          <w:rFonts w:cs="Arial"/>
          <w:lang w:eastAsia="de-DE"/>
        </w:rPr>
      </w:pPr>
    </w:p>
    <w:p w14:paraId="3371E402" w14:textId="77777777" w:rsidR="00591265" w:rsidRPr="00570E48" w:rsidRDefault="00591265" w:rsidP="00D221D5">
      <w:pPr>
        <w:pStyle w:val="BodyText"/>
        <w:jc w:val="left"/>
        <w:rPr>
          <w:rFonts w:cs="Arial"/>
          <w:lang w:eastAsia="de-DE"/>
        </w:rPr>
      </w:pPr>
      <w:r w:rsidRPr="00570E48">
        <w:rPr>
          <w:rFonts w:cs="Arial"/>
          <w:noProof/>
          <w:lang w:val="en-US"/>
        </w:rPr>
        <w:lastRenderedPageBreak/>
        <w:drawing>
          <wp:inline distT="0" distB="0" distL="0" distR="0" wp14:anchorId="37A8EDD6" wp14:editId="66B8EFE6">
            <wp:extent cx="5923721" cy="3726660"/>
            <wp:effectExtent l="0" t="0" r="0" b="0"/>
            <wp:docPr id="11"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648200"/>
                      <a:chOff x="1066800" y="1371600"/>
                      <a:chExt cx="7391400" cy="464820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How to avoid bird droppings</a:t>
                          </a:r>
                          <a:endParaRPr lang="en-GB" sz="2400" dirty="0"/>
                        </a:p>
                      </a:txBody>
                      <a:useSpRect/>
                    </a:txSp>
                  </a:sp>
                  <a:sp>
                    <a:nvSpPr>
                      <a:cNvPr id="3" name="Pladsholder til indhold 2"/>
                      <a:cNvSpPr>
                        <a:spLocks noGrp="1"/>
                      </a:cNvSpPr>
                    </a:nvSpPr>
                    <a:spPr bwMode="auto">
                      <a:xfrm>
                        <a:off x="1066800" y="1968500"/>
                        <a:ext cx="7391400" cy="405130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pPr>
                            <a:buNone/>
                          </a:pPr>
                          <a:r>
                            <a:rPr lang="en-GB" dirty="0" smtClean="0"/>
                            <a:t>Consider following:</a:t>
                          </a:r>
                        </a:p>
                        <a:p>
                          <a:pPr>
                            <a:buNone/>
                          </a:pPr>
                          <a:endParaRPr lang="en-GB" dirty="0" smtClean="0"/>
                        </a:p>
                        <a:p>
                          <a:r>
                            <a:rPr lang="en-GB" dirty="0" smtClean="0"/>
                            <a:t>Where can the birds rest at the lighthouse?</a:t>
                          </a:r>
                        </a:p>
                        <a:p>
                          <a:endParaRPr lang="en-GB" dirty="0" smtClean="0"/>
                        </a:p>
                        <a:p>
                          <a:r>
                            <a:rPr lang="en-GB" dirty="0" smtClean="0"/>
                            <a:t>Then remove all possibilities for resting – remove all unnecessary fittings, brackets etc. from the structure and in general all natural resting places for birds</a:t>
                          </a:r>
                        </a:p>
                        <a:p>
                          <a:endParaRPr lang="en-GB" dirty="0" smtClean="0"/>
                        </a:p>
                        <a:p>
                          <a:r>
                            <a:rPr lang="en-GB" dirty="0" smtClean="0"/>
                            <a:t>Provide the structure with simple traditional bird spikes where it is possible</a:t>
                          </a:r>
                        </a:p>
                        <a:p>
                          <a:endParaRPr lang="en-GB" dirty="0" smtClean="0"/>
                        </a:p>
                        <a:p>
                          <a:r>
                            <a:rPr lang="en-GB" dirty="0" smtClean="0"/>
                            <a:t>Provide the structure with an electrical fence system where it is possible   </a:t>
                          </a:r>
                          <a:endParaRPr lang="en-GB" dirty="0"/>
                        </a:p>
                      </a:txBody>
                      <a:useSpRect/>
                    </a:txSp>
                  </a:sp>
                </lc:lockedCanvas>
              </a:graphicData>
            </a:graphic>
          </wp:inline>
        </w:drawing>
      </w:r>
    </w:p>
    <w:p w14:paraId="3344F65F" w14:textId="77777777" w:rsidR="00591265" w:rsidRPr="00570E48" w:rsidRDefault="00591265" w:rsidP="00D221D5">
      <w:pPr>
        <w:pStyle w:val="BodyText"/>
        <w:jc w:val="left"/>
        <w:rPr>
          <w:rFonts w:cs="Arial"/>
          <w:lang w:eastAsia="de-DE"/>
        </w:rPr>
      </w:pPr>
    </w:p>
    <w:p w14:paraId="77AC6596" w14:textId="77777777" w:rsidR="00591265" w:rsidRPr="00570E48" w:rsidRDefault="00591265" w:rsidP="00D221D5">
      <w:pPr>
        <w:pStyle w:val="BodyText"/>
        <w:jc w:val="left"/>
        <w:rPr>
          <w:rFonts w:cs="Arial"/>
          <w:lang w:eastAsia="de-DE"/>
        </w:rPr>
      </w:pPr>
      <w:r w:rsidRPr="00570E48">
        <w:rPr>
          <w:rFonts w:cs="Arial"/>
          <w:noProof/>
          <w:lang w:val="en-US"/>
        </w:rPr>
        <w:drawing>
          <wp:inline distT="0" distB="0" distL="0" distR="0" wp14:anchorId="5FD83D7E" wp14:editId="05BBFD0B">
            <wp:extent cx="5681919" cy="2892287"/>
            <wp:effectExtent l="0" t="0" r="0" b="0"/>
            <wp:docPr id="12"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500880"/>
                      <a:chOff x="1066800" y="1371600"/>
                      <a:chExt cx="7391400" cy="450088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dirty="0" smtClean="0"/>
                            <a:t>Case study – Sjællands Rev N lighthouse</a:t>
                          </a:r>
                          <a:endParaRPr lang="en-GB" dirty="0"/>
                        </a:p>
                      </a:txBody>
                      <a:useSpRect/>
                    </a:txSp>
                  </a:sp>
                  <a:pic>
                    <a:nvPicPr>
                      <a:cNvPr id="4" name="Picture 9"/>
                      <a:cNvPicPr>
                        <a:picLocks noGrp="1" noChangeAspect="1" noChangeArrowheads="1"/>
                      </a:cNvPicPr>
                    </a:nvPicPr>
                    <a:blipFill>
                      <a:blip r:embed="rId75" cstate="print"/>
                      <a:srcRect/>
                      <a:stretch>
                        <a:fillRect/>
                      </a:stretch>
                    </a:blipFill>
                    <a:spPr bwMode="auto">
                      <a:xfrm>
                        <a:off x="1066800" y="1871980"/>
                        <a:ext cx="3000375" cy="4000500"/>
                      </a:xfrm>
                      <a:prstGeom prst="rect">
                        <a:avLst/>
                      </a:prstGeom>
                      <a:noFill/>
                      <a:ln w="9525">
                        <a:noFill/>
                        <a:miter lim="800000"/>
                        <a:headEnd/>
                        <a:tailEnd/>
                      </a:ln>
                      <a:effectLst/>
                    </a:spPr>
                  </a:pic>
                  <a:pic>
                    <a:nvPicPr>
                      <a:cNvPr id="5" name="Picture 2" descr="http://t2.gstatic.com/images?q=tbn:ANd9GcQuYRoCOI0gksuL4Gg8BACQ-IVNm0jIoNY_-nnrfFStwaYxLGBg1Q"/>
                      <a:cNvPicPr>
                        <a:picLocks noChangeAspect="1" noChangeArrowheads="1"/>
                      </a:cNvPicPr>
                    </a:nvPicPr>
                    <a:blipFill>
                      <a:blip r:embed="rId64" cstate="print"/>
                      <a:srcRect/>
                      <a:stretch>
                        <a:fillRect/>
                      </a:stretch>
                    </a:blipFill>
                    <a:spPr bwMode="auto">
                      <a:xfrm>
                        <a:off x="4548119" y="2124075"/>
                        <a:ext cx="3910081" cy="3390900"/>
                      </a:xfrm>
                      <a:prstGeom prst="rect">
                        <a:avLst/>
                      </a:prstGeom>
                      <a:noFill/>
                    </a:spPr>
                  </a:pic>
                  <a:cxnSp>
                    <a:nvCxnSpPr>
                      <a:cNvPr id="7" name="Lige pilforbindelse 6"/>
                      <a:cNvCxnSpPr/>
                    </a:nvCxnSpPr>
                    <a:spPr bwMode="auto">
                      <a:xfrm>
                        <a:off x="3133725" y="3429000"/>
                        <a:ext cx="4248150" cy="466725"/>
                      </a:xfrm>
                      <a:prstGeom prst="straightConnector1">
                        <a:avLst/>
                      </a:prstGeom>
                      <a:solidFill>
                        <a:schemeClr val="accent1"/>
                      </a:solidFill>
                      <a:ln w="9525" cap="flat" cmpd="sng" algn="ctr">
                        <a:solidFill>
                          <a:schemeClr val="tx1"/>
                        </a:solidFill>
                        <a:prstDash val="solid"/>
                        <a:round/>
                        <a:headEnd type="none" w="med" len="med"/>
                        <a:tailEnd type="arrow"/>
                      </a:ln>
                      <a:effectLst/>
                    </a:spPr>
                  </a:cxnSp>
                </lc:lockedCanvas>
              </a:graphicData>
            </a:graphic>
          </wp:inline>
        </w:drawing>
      </w:r>
    </w:p>
    <w:p w14:paraId="2BC22BD9" w14:textId="77777777" w:rsidR="00591265" w:rsidRPr="00570E48" w:rsidRDefault="00591265" w:rsidP="00D221D5">
      <w:pPr>
        <w:pStyle w:val="BodyText"/>
        <w:jc w:val="left"/>
        <w:rPr>
          <w:rFonts w:cs="Arial"/>
          <w:lang w:eastAsia="de-DE"/>
        </w:rPr>
      </w:pPr>
    </w:p>
    <w:p w14:paraId="5318DD27" w14:textId="77777777" w:rsidR="00591265" w:rsidRPr="00570E48" w:rsidRDefault="00591265" w:rsidP="00D221D5">
      <w:pPr>
        <w:pStyle w:val="BodyText"/>
        <w:jc w:val="left"/>
        <w:rPr>
          <w:rFonts w:cs="Arial"/>
          <w:lang w:eastAsia="de-DE"/>
        </w:rPr>
      </w:pPr>
    </w:p>
    <w:p w14:paraId="7BE8F948" w14:textId="77777777" w:rsidR="00591265" w:rsidRPr="00570E48" w:rsidRDefault="00591265" w:rsidP="00D221D5">
      <w:pPr>
        <w:pStyle w:val="BodyText"/>
        <w:jc w:val="left"/>
        <w:rPr>
          <w:rFonts w:cs="Arial"/>
          <w:lang w:eastAsia="de-DE"/>
        </w:rPr>
      </w:pPr>
    </w:p>
    <w:p w14:paraId="33B03060" w14:textId="77777777" w:rsidR="00591265" w:rsidRPr="00570E48" w:rsidRDefault="00591265" w:rsidP="00D221D5">
      <w:pPr>
        <w:pStyle w:val="BodyText"/>
        <w:jc w:val="left"/>
        <w:rPr>
          <w:rFonts w:cs="Arial"/>
          <w:lang w:eastAsia="de-DE"/>
        </w:rPr>
      </w:pPr>
    </w:p>
    <w:p w14:paraId="093C980A" w14:textId="77777777" w:rsidR="00591265" w:rsidRPr="00570E48" w:rsidRDefault="00591265" w:rsidP="00D221D5">
      <w:pPr>
        <w:pStyle w:val="BodyText"/>
        <w:jc w:val="left"/>
        <w:rPr>
          <w:rFonts w:cs="Arial"/>
          <w:lang w:eastAsia="de-DE"/>
        </w:rPr>
      </w:pPr>
    </w:p>
    <w:p w14:paraId="74A15DD8" w14:textId="77777777" w:rsidR="00591265" w:rsidRPr="00570E48" w:rsidRDefault="00591265" w:rsidP="00D221D5">
      <w:pPr>
        <w:pStyle w:val="BodyText"/>
        <w:jc w:val="left"/>
        <w:rPr>
          <w:rFonts w:cs="Arial"/>
          <w:lang w:eastAsia="de-DE"/>
        </w:rPr>
      </w:pPr>
      <w:r w:rsidRPr="00570E48">
        <w:rPr>
          <w:rFonts w:cs="Arial"/>
          <w:noProof/>
          <w:lang w:val="en-US"/>
        </w:rPr>
        <w:lastRenderedPageBreak/>
        <w:drawing>
          <wp:inline distT="0" distB="0" distL="0" distR="0" wp14:anchorId="17E7428D" wp14:editId="1DF0CD80">
            <wp:extent cx="5565913" cy="4032447"/>
            <wp:effectExtent l="0" t="0" r="0" b="0"/>
            <wp:docPr id="18"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500607" cy="4709457"/>
                      <a:chOff x="1414668" y="1371600"/>
                      <a:chExt cx="6500607" cy="4709457"/>
                    </a:xfrm>
                  </a:grpSpPr>
                  <a:sp>
                    <a:nvSpPr>
                      <a:cNvPr id="2" name="Titel 1"/>
                      <a:cNvSpPr>
                        <a:spLocks noGrp="1"/>
                      </a:cNvSpPr>
                    </a:nvSpPr>
                    <a:spPr bwMode="auto">
                      <a:xfrm>
                        <a:off x="1752600" y="1371600"/>
                        <a:ext cx="6162675"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Electrical Fence System for lighthouses</a:t>
                          </a:r>
                          <a:endParaRPr lang="en-GB" sz="2400" dirty="0"/>
                        </a:p>
                      </a:txBody>
                      <a:useSpRect/>
                    </a:txSp>
                  </a:sp>
                  <a:sp>
                    <a:nvSpPr>
                      <a:cNvPr id="21531" name="Rectangle 27"/>
                      <a:cNvSpPr>
                        <a:spLocks noChangeArrowheads="1"/>
                      </a:cNvSpPr>
                    </a:nvSpPr>
                    <a:spPr bwMode="auto">
                      <a:xfrm>
                        <a:off x="0" y="0"/>
                        <a:ext cx="9144000" cy="0"/>
                      </a:xfrm>
                      <a:prstGeom prst="rect">
                        <a:avLst/>
                      </a:prstGeom>
                      <a:noFill/>
                      <a:ln w="9525">
                        <a:noFill/>
                        <a:miter lim="800000"/>
                        <a:headEnd/>
                        <a:tailEnd/>
                      </a:ln>
                      <a:effectLst/>
                    </a:spPr>
                    <a:txSp>
                      <a:txBody>
                        <a:bodyPr vert="horz" wrap="none" lIns="91440" tIns="45720" rIns="91440" bIns="45720" numCol="1" anchor="ctr" anchorCtr="0" compatLnSpc="1">
                          <a:prstTxWarp prst="textNoShape">
                            <a:avLst/>
                          </a:prstTxWarp>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61" name="Rectangle 57"/>
                      <a:cNvSpPr>
                        <a:spLocks noChangeArrowheads="1"/>
                      </a:cNvSpPr>
                    </a:nvSpPr>
                    <a:spPr bwMode="auto">
                      <a:xfrm>
                        <a:off x="0" y="0"/>
                        <a:ext cx="9144000" cy="0"/>
                      </a:xfrm>
                      <a:prstGeom prst="rect">
                        <a:avLst/>
                      </a:prstGeom>
                      <a:noFill/>
                      <a:ln w="9525">
                        <a:noFill/>
                        <a:miter lim="800000"/>
                        <a:headEnd/>
                        <a:tailEnd/>
                      </a:ln>
                      <a:effectLst/>
                    </a:spPr>
                    <a:txSp>
                      <a:txBody>
                        <a:bodyPr vert="horz" wrap="none" lIns="91440" tIns="45720" rIns="91440" bIns="45720" numCol="1" anchor="ctr" anchorCtr="0" compatLnSpc="1">
                          <a:prstTxWarp prst="textNoShape">
                            <a:avLst/>
                          </a:prstTxWarp>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grpSp>
                    <a:nvGrpSpPr>
                      <a:cNvPr id="21535" name="Group 31"/>
                      <a:cNvGrpSpPr>
                        <a:grpSpLocks noChangeAspect="1"/>
                      </a:cNvGrpSpPr>
                    </a:nvGrpSpPr>
                    <a:grpSpPr bwMode="auto">
                      <a:xfrm>
                        <a:off x="1414668" y="2220257"/>
                        <a:ext cx="6119813" cy="3860800"/>
                        <a:chOff x="2362" y="1930"/>
                        <a:chExt cx="7200" cy="4542"/>
                      </a:xfrm>
                    </a:grpSpPr>
                    <a:sp>
                      <a:nvSpPr>
                        <a:cNvPr id="21560" name="AutoShape 56"/>
                        <a:cNvSpPr>
                          <a:spLocks noChangeAspect="1" noChangeArrowheads="1" noTextEdit="1"/>
                        </a:cNvSpPr>
                      </a:nvSpPr>
                      <a:spPr bwMode="auto">
                        <a:xfrm>
                          <a:off x="2362" y="1930"/>
                          <a:ext cx="7200" cy="4542"/>
                        </a:xfrm>
                        <a:prstGeom prst="rect">
                          <a:avLst/>
                        </a:prstGeom>
                        <a:noFill/>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9" name="AutoShape 55"/>
                        <a:cNvSpPr>
                          <a:spLocks noChangeShapeType="1"/>
                        </a:cNvSpPr>
                      </a:nvSpPr>
                      <a:spPr bwMode="auto">
                        <a:xfrm>
                          <a:off x="5402" y="3671"/>
                          <a:ext cx="3151" cy="1"/>
                        </a:xfrm>
                        <a:prstGeom prst="straightConnector1">
                          <a:avLst/>
                        </a:prstGeom>
                        <a:noFill/>
                        <a:ln w="38100">
                          <a:solidFill>
                            <a:srgbClr val="FF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8" name="AutoShape 54"/>
                        <a:cNvSpPr>
                          <a:spLocks noChangeShapeType="1"/>
                        </a:cNvSpPr>
                      </a:nvSpPr>
                      <a:spPr bwMode="auto">
                        <a:xfrm>
                          <a:off x="5402" y="4083"/>
                          <a:ext cx="3151" cy="1"/>
                        </a:xfrm>
                        <a:prstGeom prst="straightConnector1">
                          <a:avLst/>
                        </a:prstGeom>
                        <a:noFill/>
                        <a:ln w="38100">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7" name="AutoShape 53"/>
                        <a:cNvSpPr>
                          <a:spLocks noChangeShapeType="1"/>
                        </a:cNvSpPr>
                      </a:nvSpPr>
                      <a:spPr bwMode="auto">
                        <a:xfrm>
                          <a:off x="5402" y="3302"/>
                          <a:ext cx="3151" cy="1"/>
                        </a:xfrm>
                        <a:prstGeom prst="straightConnector1">
                          <a:avLst/>
                        </a:prstGeom>
                        <a:noFill/>
                        <a:ln w="38100">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6" name="AutoShape 52"/>
                        <a:cNvSpPr>
                          <a:spLocks noChangeShapeType="1"/>
                        </a:cNvSpPr>
                      </a:nvSpPr>
                      <a:spPr bwMode="auto">
                        <a:xfrm>
                          <a:off x="5402" y="2900"/>
                          <a:ext cx="3151" cy="1"/>
                        </a:xfrm>
                        <a:prstGeom prst="straightConnector1">
                          <a:avLst/>
                        </a:prstGeom>
                        <a:noFill/>
                        <a:ln w="38100">
                          <a:solidFill>
                            <a:srgbClr val="FF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5" name="Text Box 51"/>
                        <a:cNvSpPr txBox="1">
                          <a:spLocks noChangeArrowheads="1"/>
                        </a:cNvSpPr>
                      </a:nvSpPr>
                      <a:spPr bwMode="auto">
                        <a:xfrm>
                          <a:off x="2602" y="2805"/>
                          <a:ext cx="1946" cy="1418"/>
                        </a:xfrm>
                        <a:prstGeom prst="rect">
                          <a:avLst/>
                        </a:prstGeom>
                        <a:solidFill>
                          <a:srgbClr val="FFC000"/>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GB" sz="1100" b="1"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Fence Charger </a:t>
                            </a:r>
                            <a:endParaRPr kumimoji="0" lang="en-GB" sz="900" b="0" i="0" u="none" strike="noStrike" cap="none" normalizeH="0" baseline="0" dirty="0" smtClean="0">
                              <a:ln>
                                <a:noFill/>
                              </a:ln>
                              <a:solidFill>
                                <a:schemeClr val="tx1"/>
                              </a:solidFill>
                              <a:effectLst/>
                              <a:latin typeface="Arial" pitchFamily="34" charset="0"/>
                              <a:cs typeface="Arial" pitchFamily="34" charset="0"/>
                            </a:endParaRPr>
                          </a:p>
                          <a:p>
                            <a:pPr marL="0" marR="0" lvl="0" indent="0" algn="ctr" defTabSz="914400" rtl="0" eaLnBrk="0" fontAlgn="base" latinLnBrk="0" hangingPunct="0">
                              <a:lnSpc>
                                <a:spcPct val="100000"/>
                              </a:lnSpc>
                              <a:spcBef>
                                <a:spcPct val="0"/>
                              </a:spcBef>
                              <a:spcAft>
                                <a:spcPct val="0"/>
                              </a:spcAft>
                              <a:buClrTx/>
                              <a:buSzTx/>
                              <a:buFontTx/>
                              <a:buNone/>
                              <a:tabLst/>
                            </a:pPr>
                            <a:r>
                              <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12 VDC, 25 mA</a:t>
                            </a:r>
                            <a:endParaRPr kumimoji="0" lang="en-GB" sz="900" b="0" i="0" u="none" strike="noStrike" cap="none" normalizeH="0" baseline="0" dirty="0" smtClean="0">
                              <a:ln>
                                <a:noFill/>
                              </a:ln>
                              <a:solidFill>
                                <a:schemeClr val="tx1"/>
                              </a:solidFill>
                              <a:effectLst/>
                              <a:latin typeface="Arial" pitchFamily="34" charset="0"/>
                              <a:cs typeface="Arial" pitchFamily="34" charset="0"/>
                            </a:endParaRPr>
                          </a:p>
                          <a:p>
                            <a:pPr marL="0" marR="0" lvl="0" indent="0" algn="ctr" defTabSz="914400" rtl="0" eaLnBrk="0" fontAlgn="base" latinLnBrk="0" hangingPunct="0">
                              <a:lnSpc>
                                <a:spcPct val="100000"/>
                              </a:lnSpc>
                              <a:spcBef>
                                <a:spcPct val="0"/>
                              </a:spcBef>
                              <a:spcAft>
                                <a:spcPct val="0"/>
                              </a:spcAft>
                              <a:buClrTx/>
                              <a:buSzTx/>
                              <a:buFontTx/>
                              <a:buNone/>
                              <a:tabLst/>
                            </a:pPr>
                            <a:endPar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endParaRPr>
                          </a:p>
                          <a:p>
                            <a:pPr marL="0" marR="0" lvl="0" indent="0" algn="ctr" defTabSz="914400" rtl="0" eaLnBrk="0" fontAlgn="base" latinLnBrk="0" hangingPunct="0">
                              <a:lnSpc>
                                <a:spcPct val="100000"/>
                              </a:lnSpc>
                              <a:spcBef>
                                <a:spcPct val="0"/>
                              </a:spcBef>
                              <a:spcAft>
                                <a:spcPct val="0"/>
                              </a:spcAft>
                              <a:buClrTx/>
                              <a:buSzTx/>
                              <a:buFontTx/>
                              <a:buNone/>
                              <a:tabLst/>
                            </a:pPr>
                            <a:r>
                              <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8500 V</a:t>
                            </a:r>
                            <a:endParaRPr kumimoji="0" lang="en-GB" sz="900" b="0" i="0" u="none" strike="noStrike" cap="none" normalizeH="0" baseline="0" dirty="0" smtClean="0">
                              <a:ln>
                                <a:noFill/>
                              </a:ln>
                              <a:solidFill>
                                <a:schemeClr val="tx1"/>
                              </a:solidFill>
                              <a:effectLst/>
                              <a:latin typeface="Arial" pitchFamily="34" charset="0"/>
                              <a:cs typeface="Arial" pitchFamily="34" charset="0"/>
                            </a:endParaRPr>
                          </a:p>
                          <a:p>
                            <a:pPr marL="0" marR="0" lvl="0" indent="0" algn="ctr" defTabSz="914400" rtl="0" eaLnBrk="0" fontAlgn="base" latinLnBrk="0" hangingPunct="0">
                              <a:lnSpc>
                                <a:spcPct val="100000"/>
                              </a:lnSpc>
                              <a:spcBef>
                                <a:spcPct val="0"/>
                              </a:spcBef>
                              <a:spcAft>
                                <a:spcPct val="0"/>
                              </a:spcAft>
                              <a:buClrTx/>
                              <a:buSzTx/>
                              <a:buFontTx/>
                              <a:buNone/>
                              <a:tabLst/>
                            </a:pPr>
                            <a:r>
                              <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0.24 Joule</a:t>
                            </a:r>
                            <a:endParaRPr kumimoji="0" lang="en-GB" sz="900" b="0" i="0" u="none" strike="noStrike" cap="none" normalizeH="0" baseline="0" dirty="0" smtClean="0">
                              <a:ln>
                                <a:noFill/>
                              </a:ln>
                              <a:solidFill>
                                <a:schemeClr val="tx1"/>
                              </a:solidFill>
                              <a:effectLst/>
                              <a:latin typeface="Arial" pitchFamily="34" charset="0"/>
                              <a:cs typeface="Arial" pitchFamily="34" charset="0"/>
                            </a:endParaRPr>
                          </a:p>
                          <a:p>
                            <a:pPr marL="0" marR="0" lvl="0" indent="0" algn="l" defTabSz="914400" rtl="0" eaLnBrk="0" fontAlgn="base" latinLnBrk="0" hangingPunct="0">
                              <a:lnSpc>
                                <a:spcPct val="100000"/>
                              </a:lnSpc>
                              <a:spcBef>
                                <a:spcPct val="0"/>
                              </a:spcBef>
                              <a:spcAft>
                                <a:spcPct val="0"/>
                              </a:spcAft>
                              <a:buClrTx/>
                              <a:buSzTx/>
                              <a:buFontTx/>
                              <a:buNone/>
                              <a:tabLst/>
                            </a:pPr>
                            <a:r>
                              <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          </a:t>
                            </a:r>
                            <a:r>
                              <a:rPr kumimoji="0" lang="en-GB" sz="26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a:t>
                            </a:r>
                            <a:r>
                              <a:rPr kumimoji="0" lang="en-GB" sz="11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                     </a:t>
                            </a:r>
                            <a:r>
                              <a:rPr kumimoji="0" lang="en-GB" sz="2000" b="0" i="0" u="none" strike="noStrike" cap="none" normalizeH="0" baseline="0" dirty="0" smtClean="0">
                                <a:ln>
                                  <a:noFill/>
                                </a:ln>
                                <a:solidFill>
                                  <a:schemeClr val="tx1"/>
                                </a:solidFill>
                                <a:effectLst/>
                                <a:latin typeface="Calibri" pitchFamily="34" charset="0"/>
                                <a:ea typeface="Calibri" pitchFamily="34" charset="0"/>
                                <a:cs typeface="Times New Roman" pitchFamily="18" charset="0"/>
                              </a:rPr>
                              <a:t>+</a:t>
                            </a:r>
                            <a:endParaRPr kumimoji="0" lang="en-GB" sz="900" b="0" i="0" u="none" strike="noStrike" cap="none" normalizeH="0" baseline="0" dirty="0" smtClean="0">
                              <a:ln>
                                <a:noFill/>
                              </a:ln>
                              <a:solidFill>
                                <a:schemeClr val="tx1"/>
                              </a:solidFill>
                              <a:effectLst/>
                              <a:latin typeface="Arial" pitchFamily="34" charset="0"/>
                              <a:cs typeface="Arial" pitchFamily="34" charset="0"/>
                            </a:endParaRPr>
                          </a:p>
                          <a:p>
                            <a:pPr marL="0" marR="0" lvl="0" indent="0" algn="l" defTabSz="914400" rtl="0" eaLnBrk="0" fontAlgn="base" latinLnBrk="0" hangingPunct="0">
                              <a:lnSpc>
                                <a:spcPct val="100000"/>
                              </a:lnSpc>
                              <a:spcBef>
                                <a:spcPct val="0"/>
                              </a:spcBef>
                              <a:spcAft>
                                <a:spcPct val="0"/>
                              </a:spcAft>
                              <a:buClrTx/>
                              <a:buSzTx/>
                              <a:buFontTx/>
                              <a:buNone/>
                              <a:tabLst/>
                            </a:pPr>
                            <a:endParaRPr kumimoji="0" lang="en-GB" sz="18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21554" name="AutoShape 50"/>
                        <a:cNvSpPr>
                          <a:spLocks noChangeShapeType="1"/>
                        </a:cNvSpPr>
                      </a:nvSpPr>
                      <a:spPr bwMode="auto">
                        <a:xfrm>
                          <a:off x="3136" y="4397"/>
                          <a:ext cx="1" cy="653"/>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3" name="AutoShape 49"/>
                        <a:cNvSpPr>
                          <a:spLocks noChangeShapeType="1"/>
                        </a:cNvSpPr>
                      </a:nvSpPr>
                      <a:spPr bwMode="auto">
                        <a:xfrm>
                          <a:off x="3136" y="5050"/>
                          <a:ext cx="2783" cy="1"/>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2" name="AutoShape 48"/>
                        <a:cNvSpPr>
                          <a:spLocks noChangeShapeType="1"/>
                        </a:cNvSpPr>
                      </a:nvSpPr>
                      <a:spPr bwMode="auto">
                        <a:xfrm flipV="1">
                          <a:off x="5919" y="4083"/>
                          <a:ext cx="0" cy="967"/>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1" name="AutoShape 47"/>
                        <a:cNvSpPr>
                          <a:spLocks noChangeShapeType="1"/>
                        </a:cNvSpPr>
                      </a:nvSpPr>
                      <a:spPr bwMode="auto">
                        <a:xfrm>
                          <a:off x="4055" y="4402"/>
                          <a:ext cx="5" cy="233"/>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50" name="AutoShape 46"/>
                        <a:cNvSpPr>
                          <a:spLocks noChangeShapeType="1"/>
                        </a:cNvSpPr>
                      </a:nvSpPr>
                      <a:spPr bwMode="auto">
                        <a:xfrm>
                          <a:off x="4059" y="4635"/>
                          <a:ext cx="1501" cy="0"/>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9" name="AutoShape 45"/>
                        <a:cNvSpPr>
                          <a:spLocks noChangeShapeType="1"/>
                        </a:cNvSpPr>
                      </a:nvSpPr>
                      <a:spPr bwMode="auto">
                        <a:xfrm flipV="1">
                          <a:off x="5919" y="3745"/>
                          <a:ext cx="0" cy="338"/>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8" name="AutoShape 44"/>
                        <a:cNvSpPr>
                          <a:spLocks noChangeShapeType="1"/>
                        </a:cNvSpPr>
                      </a:nvSpPr>
                      <a:spPr bwMode="auto">
                        <a:xfrm flipV="1">
                          <a:off x="5917" y="3303"/>
                          <a:ext cx="2" cy="252"/>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7" name="AutoShape 43"/>
                        <a:cNvSpPr>
                          <a:spLocks noChangeShapeType="1"/>
                        </a:cNvSpPr>
                      </a:nvSpPr>
                      <a:spPr bwMode="auto">
                        <a:xfrm flipV="1">
                          <a:off x="5560" y="3671"/>
                          <a:ext cx="1" cy="307"/>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6" name="AutoShape 42"/>
                        <a:cNvSpPr>
                          <a:spLocks noChangeShapeType="1"/>
                        </a:cNvSpPr>
                      </a:nvSpPr>
                      <a:spPr bwMode="auto">
                        <a:xfrm flipV="1">
                          <a:off x="5560" y="4223"/>
                          <a:ext cx="1" cy="412"/>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5" name="AutoShape 41"/>
                        <a:cNvSpPr>
                          <a:spLocks noChangeShapeType="1"/>
                        </a:cNvSpPr>
                      </a:nvSpPr>
                      <a:spPr bwMode="auto">
                        <a:xfrm flipV="1">
                          <a:off x="5560" y="3398"/>
                          <a:ext cx="1" cy="273"/>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4" name="AutoShape 40"/>
                        <a:cNvSpPr>
                          <a:spLocks noChangeShapeType="1"/>
                        </a:cNvSpPr>
                      </a:nvSpPr>
                      <a:spPr bwMode="auto">
                        <a:xfrm flipH="1" flipV="1">
                          <a:off x="5560" y="2901"/>
                          <a:ext cx="1" cy="273"/>
                        </a:xfrm>
                        <a:prstGeom prst="straightConnector1">
                          <a:avLst/>
                        </a:prstGeom>
                        <a:no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3" name="Text Box 39"/>
                        <a:cNvSpPr txBox="1">
                          <a:spLocks noChangeArrowheads="1"/>
                        </a:cNvSpPr>
                      </a:nvSpPr>
                      <a:spPr bwMode="auto">
                        <a:xfrm>
                          <a:off x="3914" y="2138"/>
                          <a:ext cx="4111" cy="477"/>
                        </a:xfrm>
                        <a:prstGeom prst="rect">
                          <a:avLst/>
                        </a:prstGeom>
                        <a:solidFill>
                          <a:srgbClr val="FFFFFF"/>
                        </a:solid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GB" sz="1400" b="0" i="0" u="none" strike="noStrike" cap="none" normalizeH="0" baseline="0" smtClean="0">
                                <a:ln>
                                  <a:noFill/>
                                </a:ln>
                                <a:solidFill>
                                  <a:schemeClr val="tx1"/>
                                </a:solidFill>
                                <a:effectLst/>
                                <a:latin typeface="Calibri" pitchFamily="34" charset="0"/>
                                <a:ea typeface="Calibri" pitchFamily="34" charset="0"/>
                                <a:cs typeface="Times New Roman" pitchFamily="18" charset="0"/>
                              </a:rPr>
                              <a:t>Electrical Circuit - Electrical Fence System</a:t>
                            </a:r>
                            <a:endParaRPr kumimoji="0" lang="en-GB" sz="1800" b="0" i="0" u="none" strike="noStrike" cap="none" normalizeH="0" baseline="0" smtClean="0">
                              <a:ln>
                                <a:noFill/>
                              </a:ln>
                              <a:solidFill>
                                <a:schemeClr val="tx1"/>
                              </a:solidFill>
                              <a:effectLst/>
                              <a:latin typeface="Arial" pitchFamily="34" charset="0"/>
                              <a:cs typeface="Arial" pitchFamily="34" charset="0"/>
                            </a:endParaRPr>
                          </a:p>
                        </a:txBody>
                        <a:useSpRect/>
                      </a:txSp>
                    </a:sp>
                    <a:sp>
                      <a:nvSpPr>
                        <a:cNvPr id="21542" name="Rectangle 38"/>
                        <a:cNvSpPr>
                          <a:spLocks noChangeArrowheads="1"/>
                        </a:cNvSpPr>
                      </a:nvSpPr>
                      <a:spPr bwMode="auto">
                        <a:xfrm>
                          <a:off x="3054" y="4223"/>
                          <a:ext cx="164" cy="174"/>
                        </a:xfrm>
                        <a:prstGeom prst="rect">
                          <a:avLst/>
                        </a:prstGeom>
                        <a:solidFill>
                          <a:srgbClr val="000000"/>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1" name="Rectangle 37"/>
                        <a:cNvSpPr>
                          <a:spLocks noChangeArrowheads="1"/>
                        </a:cNvSpPr>
                      </a:nvSpPr>
                      <a:spPr bwMode="auto">
                        <a:xfrm>
                          <a:off x="3973" y="4228"/>
                          <a:ext cx="163" cy="174"/>
                        </a:xfrm>
                        <a:prstGeom prst="rect">
                          <a:avLst/>
                        </a:prstGeom>
                        <a:solidFill>
                          <a:srgbClr val="FF0000"/>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40" name="AutoShape 36"/>
                        <a:cNvSpPr>
                          <a:spLocks noChangeArrowheads="1"/>
                        </a:cNvSpPr>
                      </a:nvSpPr>
                      <a:spPr bwMode="auto">
                        <a:xfrm>
                          <a:off x="5839" y="3206"/>
                          <a:ext cx="169" cy="192"/>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39" name="AutoShape 35"/>
                        <a:cNvSpPr>
                          <a:spLocks noChangeArrowheads="1"/>
                        </a:cNvSpPr>
                      </a:nvSpPr>
                      <a:spPr bwMode="auto">
                        <a:xfrm>
                          <a:off x="5839" y="3978"/>
                          <a:ext cx="169" cy="192"/>
                        </a:xfrm>
                        <a:prstGeom prst="flowChartConnector">
                          <a:avLst/>
                        </a:prstGeom>
                        <a:solidFill>
                          <a:srgbClr val="00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38" name="AutoShape 34"/>
                        <a:cNvSpPr>
                          <a:spLocks noChangeArrowheads="1"/>
                        </a:cNvSpPr>
                      </a:nvSpPr>
                      <a:spPr bwMode="auto">
                        <a:xfrm>
                          <a:off x="5480" y="2805"/>
                          <a:ext cx="170" cy="192"/>
                        </a:xfrm>
                        <a:prstGeom prst="flowChartConnector">
                          <a:avLst/>
                        </a:prstGeom>
                        <a:solidFill>
                          <a:srgbClr val="FF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37" name="AutoShape 33"/>
                        <a:cNvSpPr>
                          <a:spLocks noChangeArrowheads="1"/>
                        </a:cNvSpPr>
                      </a:nvSpPr>
                      <a:spPr bwMode="auto">
                        <a:xfrm>
                          <a:off x="5488" y="3555"/>
                          <a:ext cx="171" cy="192"/>
                        </a:xfrm>
                        <a:prstGeom prst="flowChartConnector">
                          <a:avLst/>
                        </a:prstGeom>
                        <a:solidFill>
                          <a:srgbClr val="FF0000"/>
                        </a:solidFill>
                        <a:ln w="9525">
                          <a:solidFill>
                            <a:srgbClr val="000000"/>
                          </a:solidFill>
                          <a:round/>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endParaRPr lang="da-DK"/>
                          </a:p>
                        </a:txBody>
                        <a:useSpRect/>
                      </a:txSp>
                    </a:sp>
                    <a:sp>
                      <a:nvSpPr>
                        <a:cNvPr id="21536" name="Text Box 32"/>
                        <a:cNvSpPr txBox="1">
                          <a:spLocks noChangeArrowheads="1"/>
                        </a:cNvSpPr>
                      </a:nvSpPr>
                      <a:spPr bwMode="auto">
                        <a:xfrm>
                          <a:off x="6804" y="4489"/>
                          <a:ext cx="1983" cy="673"/>
                        </a:xfrm>
                        <a:prstGeom prst="rect">
                          <a:avLst/>
                        </a:prstGeom>
                        <a:solidFill>
                          <a:srgbClr val="FFFFFF"/>
                        </a:solidFill>
                        <a:ln w="9525">
                          <a:noFill/>
                          <a:miter lim="800000"/>
                          <a:headEnd/>
                          <a:tailEnd/>
                        </a:ln>
                      </a:spPr>
                      <a:txSp>
                        <a:txBody>
                          <a:bodyPr vert="horz" wrap="square" lIns="91440" tIns="45720" rIns="91440" bIns="45720" numCol="1" anchor="t" anchorCtr="0" compatLnSpc="1">
                            <a:prstTxWarp prst="textNoShape">
                              <a:avLst/>
                            </a:prstTxWarp>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marL="0" marR="0" lvl="0" indent="0" algn="l" defTabSz="914400" rtl="0" eaLnBrk="1" fontAlgn="base" latinLnBrk="0" hangingPunct="1">
                              <a:lnSpc>
                                <a:spcPct val="100000"/>
                              </a:lnSpc>
                              <a:spcBef>
                                <a:spcPct val="0"/>
                              </a:spcBef>
                              <a:spcAft>
                                <a:spcPct val="0"/>
                              </a:spcAft>
                              <a:buClrTx/>
                              <a:buSzTx/>
                              <a:buFontTx/>
                              <a:buNone/>
                              <a:tabLst/>
                            </a:pPr>
                            <a:r>
                              <a:rPr kumimoji="0" lang="en-GB" sz="1100" b="0" i="0" u="none" strike="noStrike" cap="none" normalizeH="0" baseline="0" smtClean="0">
                                <a:ln>
                                  <a:noFill/>
                                </a:ln>
                                <a:solidFill>
                                  <a:schemeClr val="tx1"/>
                                </a:solidFill>
                                <a:effectLst/>
                                <a:latin typeface="Calibri" pitchFamily="34" charset="0"/>
                                <a:ea typeface="Calibri" pitchFamily="34" charset="0"/>
                                <a:cs typeface="Times New Roman" pitchFamily="18" charset="0"/>
                              </a:rPr>
                              <a:t>Distance between strings approx. 50 mm </a:t>
                            </a:r>
                            <a:endParaRPr kumimoji="0" lang="en-GB" sz="1800" b="0" i="0" u="none" strike="noStrike" cap="none" normalizeH="0" baseline="0" smtClean="0">
                              <a:ln>
                                <a:noFill/>
                              </a:ln>
                              <a:solidFill>
                                <a:schemeClr val="tx1"/>
                              </a:solidFill>
                              <a:effectLst/>
                              <a:latin typeface="Arial" pitchFamily="34" charset="0"/>
                              <a:cs typeface="Arial" pitchFamily="34" charset="0"/>
                            </a:endParaRPr>
                          </a:p>
                        </a:txBody>
                        <a:useSpRect/>
                      </a:txSp>
                    </a:sp>
                  </a:grpSp>
                </lc:lockedCanvas>
              </a:graphicData>
            </a:graphic>
          </wp:inline>
        </w:drawing>
      </w:r>
    </w:p>
    <w:p w14:paraId="6D9A19BB"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3A087CC5" wp14:editId="72A7602A">
            <wp:extent cx="5941695" cy="4456271"/>
            <wp:effectExtent l="19050" t="0" r="1905" b="0"/>
            <wp:docPr id="31" name="Picture 7" descr="M:\IALA\IALA EEP Committee\Anti Bird Dropping System\Skarvhegn 2 5-2-04.JPG"/>
            <wp:cNvGraphicFramePr/>
            <a:graphic xmlns:a="http://schemas.openxmlformats.org/drawingml/2006/main">
              <a:graphicData uri="http://schemas.openxmlformats.org/drawingml/2006/picture">
                <pic:pic xmlns:pic="http://schemas.openxmlformats.org/drawingml/2006/picture">
                  <pic:nvPicPr>
                    <pic:cNvPr id="68609" name="Picture 1" descr="M:\IALA\IALA EEP Committee\Anti Bird Dropping System\Skarvhegn 2 5-2-04.JPG"/>
                    <pic:cNvPicPr>
                      <a:picLocks noChangeAspect="1" noChangeArrowheads="1"/>
                    </pic:cNvPicPr>
                  </pic:nvPicPr>
                  <pic:blipFill>
                    <a:blip r:embed="rId78" cstate="print"/>
                    <a:srcRect/>
                    <a:stretch>
                      <a:fillRect/>
                    </a:stretch>
                  </pic:blipFill>
                  <pic:spPr bwMode="auto">
                    <a:xfrm>
                      <a:off x="0" y="0"/>
                      <a:ext cx="5941695" cy="4456271"/>
                    </a:xfrm>
                    <a:prstGeom prst="rect">
                      <a:avLst/>
                    </a:prstGeom>
                    <a:noFill/>
                  </pic:spPr>
                </pic:pic>
              </a:graphicData>
            </a:graphic>
          </wp:inline>
        </w:drawing>
      </w:r>
    </w:p>
    <w:p w14:paraId="4BDA1B49" w14:textId="77777777" w:rsidR="00591265" w:rsidRPr="00570E48" w:rsidRDefault="00591265" w:rsidP="00D221D5">
      <w:pPr>
        <w:pStyle w:val="BodyText"/>
        <w:jc w:val="left"/>
        <w:rPr>
          <w:rFonts w:cs="Arial"/>
          <w:lang w:eastAsia="de-DE"/>
        </w:rPr>
      </w:pPr>
    </w:p>
    <w:p w14:paraId="09559F35" w14:textId="77777777" w:rsidR="00591265" w:rsidRPr="00570E48" w:rsidRDefault="00591265" w:rsidP="00D221D5">
      <w:pPr>
        <w:pStyle w:val="BodyText"/>
        <w:jc w:val="left"/>
        <w:rPr>
          <w:rFonts w:cs="Arial"/>
          <w:lang w:eastAsia="de-DE"/>
        </w:rPr>
      </w:pPr>
    </w:p>
    <w:p w14:paraId="34C96602" w14:textId="77777777" w:rsidR="00591265" w:rsidRPr="00570E48" w:rsidRDefault="00591265" w:rsidP="00D221D5">
      <w:pPr>
        <w:pStyle w:val="BodyText"/>
        <w:jc w:val="left"/>
        <w:rPr>
          <w:rFonts w:cs="Arial"/>
          <w:lang w:eastAsia="de-DE"/>
        </w:rPr>
      </w:pPr>
    </w:p>
    <w:p w14:paraId="2D5B2595" w14:textId="77777777" w:rsidR="00591265" w:rsidRPr="00570E48" w:rsidRDefault="000630FC" w:rsidP="00D221D5">
      <w:pPr>
        <w:pStyle w:val="BodyText"/>
        <w:jc w:val="left"/>
        <w:rPr>
          <w:rFonts w:cs="Arial"/>
          <w:lang w:eastAsia="de-DE"/>
        </w:rPr>
      </w:pPr>
      <w:r w:rsidRPr="00570E48">
        <w:rPr>
          <w:rFonts w:cs="Arial"/>
          <w:noProof/>
          <w:lang w:val="en-US"/>
        </w:rPr>
        <w:drawing>
          <wp:inline distT="0" distB="0" distL="0" distR="0" wp14:anchorId="1A2119DB" wp14:editId="02E99DEF">
            <wp:extent cx="5407715" cy="4055786"/>
            <wp:effectExtent l="19050" t="0" r="2485" b="0"/>
            <wp:docPr id="103" name="Picture 8" descr="M:\IALA\IALA EEP Committee\Anti Bird Dropping System\Skarvhegn 3 5-2-04.JPG"/>
            <wp:cNvGraphicFramePr/>
            <a:graphic xmlns:a="http://schemas.openxmlformats.org/drawingml/2006/main">
              <a:graphicData uri="http://schemas.openxmlformats.org/drawingml/2006/picture">
                <pic:pic xmlns:pic="http://schemas.openxmlformats.org/drawingml/2006/picture">
                  <pic:nvPicPr>
                    <pic:cNvPr id="2" name="Picture 2" descr="M:\IALA\IALA EEP Committee\Anti Bird Dropping System\Skarvhegn 3 5-2-04.JPG"/>
                    <pic:cNvPicPr>
                      <a:picLocks noChangeAspect="1" noChangeArrowheads="1"/>
                    </pic:cNvPicPr>
                  </pic:nvPicPr>
                  <pic:blipFill>
                    <a:blip r:embed="rId79" cstate="print"/>
                    <a:srcRect/>
                    <a:stretch>
                      <a:fillRect/>
                    </a:stretch>
                  </pic:blipFill>
                  <pic:spPr bwMode="auto">
                    <a:xfrm>
                      <a:off x="0" y="0"/>
                      <a:ext cx="5412015" cy="4059011"/>
                    </a:xfrm>
                    <a:prstGeom prst="rect">
                      <a:avLst/>
                    </a:prstGeom>
                    <a:noFill/>
                  </pic:spPr>
                </pic:pic>
              </a:graphicData>
            </a:graphic>
          </wp:inline>
        </w:drawing>
      </w:r>
    </w:p>
    <w:p w14:paraId="1CBD8A37"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575C9637" wp14:editId="15FBA543">
            <wp:extent cx="5433391" cy="4075043"/>
            <wp:effectExtent l="19050" t="0" r="0" b="0"/>
            <wp:docPr id="105" name="Picture 9" descr="M:\IALA\IALA EEP Committee\Anti Bird Dropping System\Sj-Rev N 015.jpg"/>
            <wp:cNvGraphicFramePr/>
            <a:graphic xmlns:a="http://schemas.openxmlformats.org/drawingml/2006/main">
              <a:graphicData uri="http://schemas.openxmlformats.org/drawingml/2006/picture">
                <pic:pic xmlns:pic="http://schemas.openxmlformats.org/drawingml/2006/picture">
                  <pic:nvPicPr>
                    <pic:cNvPr id="67585" name="Picture 1" descr="M:\IALA\IALA EEP Committee\Anti Bird Dropping System\Sj-Rev N 015.jpg"/>
                    <pic:cNvPicPr>
                      <a:picLocks noChangeAspect="1" noChangeArrowheads="1"/>
                    </pic:cNvPicPr>
                  </pic:nvPicPr>
                  <pic:blipFill>
                    <a:blip r:embed="rId80" cstate="print"/>
                    <a:srcRect/>
                    <a:stretch>
                      <a:fillRect/>
                    </a:stretch>
                  </pic:blipFill>
                  <pic:spPr bwMode="auto">
                    <a:xfrm>
                      <a:off x="0" y="0"/>
                      <a:ext cx="5437712" cy="4078284"/>
                    </a:xfrm>
                    <a:prstGeom prst="rect">
                      <a:avLst/>
                    </a:prstGeom>
                    <a:noFill/>
                  </pic:spPr>
                </pic:pic>
              </a:graphicData>
            </a:graphic>
          </wp:inline>
        </w:drawing>
      </w:r>
    </w:p>
    <w:p w14:paraId="2E6C2597" w14:textId="77777777" w:rsidR="000630FC" w:rsidRPr="00570E48" w:rsidRDefault="000630FC" w:rsidP="00D221D5">
      <w:pPr>
        <w:pStyle w:val="BodyText"/>
        <w:jc w:val="left"/>
        <w:rPr>
          <w:rFonts w:cs="Arial"/>
          <w:lang w:eastAsia="de-DE"/>
        </w:rPr>
      </w:pPr>
    </w:p>
    <w:p w14:paraId="05EAE1E2" w14:textId="77777777" w:rsidR="000630FC" w:rsidRPr="00570E48" w:rsidRDefault="000630FC" w:rsidP="00D221D5">
      <w:pPr>
        <w:pStyle w:val="BodyText"/>
        <w:jc w:val="left"/>
        <w:rPr>
          <w:rFonts w:cs="Arial"/>
          <w:lang w:eastAsia="de-DE"/>
        </w:rPr>
      </w:pPr>
    </w:p>
    <w:p w14:paraId="1EE84E48" w14:textId="77777777" w:rsidR="000630FC" w:rsidRPr="00570E48" w:rsidRDefault="000630FC" w:rsidP="00D221D5">
      <w:pPr>
        <w:pStyle w:val="BodyText"/>
        <w:jc w:val="left"/>
        <w:rPr>
          <w:rFonts w:cs="Arial"/>
          <w:lang w:eastAsia="de-DE"/>
        </w:rPr>
      </w:pPr>
    </w:p>
    <w:p w14:paraId="510FD5F4" w14:textId="77777777" w:rsidR="000630FC" w:rsidRPr="00570E48" w:rsidRDefault="000630FC" w:rsidP="00D221D5">
      <w:pPr>
        <w:pStyle w:val="BodyText"/>
        <w:jc w:val="left"/>
        <w:rPr>
          <w:rFonts w:cs="Arial"/>
          <w:lang w:eastAsia="de-DE"/>
        </w:rPr>
      </w:pPr>
    </w:p>
    <w:p w14:paraId="678FDB83"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71FFA752" wp14:editId="77C2E687">
            <wp:extent cx="5636315" cy="3866322"/>
            <wp:effectExtent l="19050" t="0" r="2485" b="0"/>
            <wp:docPr id="108" name="Picture 10" descr="M:\IALA\IALA EEP Committee\Anti Bird Dropping System\Skarvhegnsopstrammer 2 15-3-06.JPG"/>
            <wp:cNvGraphicFramePr/>
            <a:graphic xmlns:a="http://schemas.openxmlformats.org/drawingml/2006/main">
              <a:graphicData uri="http://schemas.openxmlformats.org/drawingml/2006/picture">
                <pic:pic xmlns:pic="http://schemas.openxmlformats.org/drawingml/2006/picture">
                  <pic:nvPicPr>
                    <pic:cNvPr id="1026" name="Picture 2" descr="M:\IALA\IALA EEP Committee\Anti Bird Dropping System\Skarvhegnsopstrammer 2 15-3-06.JPG"/>
                    <pic:cNvPicPr>
                      <a:picLocks noChangeAspect="1" noChangeArrowheads="1"/>
                    </pic:cNvPicPr>
                  </pic:nvPicPr>
                  <pic:blipFill>
                    <a:blip r:embed="rId81" cstate="print"/>
                    <a:srcRect/>
                    <a:stretch>
                      <a:fillRect/>
                    </a:stretch>
                  </pic:blipFill>
                  <pic:spPr bwMode="auto">
                    <a:xfrm>
                      <a:off x="0" y="0"/>
                      <a:ext cx="5640797" cy="3869397"/>
                    </a:xfrm>
                    <a:prstGeom prst="rect">
                      <a:avLst/>
                    </a:prstGeom>
                    <a:noFill/>
                  </pic:spPr>
                </pic:pic>
              </a:graphicData>
            </a:graphic>
          </wp:inline>
        </w:drawing>
      </w:r>
    </w:p>
    <w:p w14:paraId="14E523AF"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0B12BF0F" wp14:editId="69385938">
            <wp:extent cx="5634410" cy="4225807"/>
            <wp:effectExtent l="19050" t="0" r="4390" b="0"/>
            <wp:docPr id="111" name="Picture 11" descr="M:\IALA\IALA EEP Committee\Anti Bird Dropping System\Sj-Rev N 014.jpg"/>
            <wp:cNvGraphicFramePr/>
            <a:graphic xmlns:a="http://schemas.openxmlformats.org/drawingml/2006/main">
              <a:graphicData uri="http://schemas.openxmlformats.org/drawingml/2006/picture">
                <pic:pic xmlns:pic="http://schemas.openxmlformats.org/drawingml/2006/picture">
                  <pic:nvPicPr>
                    <pic:cNvPr id="2" name="Picture 2" descr="M:\IALA\IALA EEP Committee\Anti Bird Dropping System\Sj-Rev N 014.jpg"/>
                    <pic:cNvPicPr>
                      <a:picLocks noChangeAspect="1" noChangeArrowheads="1"/>
                    </pic:cNvPicPr>
                  </pic:nvPicPr>
                  <pic:blipFill>
                    <a:blip r:embed="rId82" cstate="print"/>
                    <a:srcRect/>
                    <a:stretch>
                      <a:fillRect/>
                    </a:stretch>
                  </pic:blipFill>
                  <pic:spPr bwMode="auto">
                    <a:xfrm>
                      <a:off x="0" y="0"/>
                      <a:ext cx="5638889" cy="4229167"/>
                    </a:xfrm>
                    <a:prstGeom prst="rect">
                      <a:avLst/>
                    </a:prstGeom>
                    <a:noFill/>
                  </pic:spPr>
                </pic:pic>
              </a:graphicData>
            </a:graphic>
          </wp:inline>
        </w:drawing>
      </w:r>
    </w:p>
    <w:p w14:paraId="3596A40D" w14:textId="77777777" w:rsidR="000630FC" w:rsidRPr="00570E48" w:rsidRDefault="000630FC" w:rsidP="00D221D5">
      <w:pPr>
        <w:pStyle w:val="BodyText"/>
        <w:jc w:val="left"/>
        <w:rPr>
          <w:rFonts w:cs="Arial"/>
          <w:lang w:eastAsia="de-DE"/>
        </w:rPr>
      </w:pPr>
    </w:p>
    <w:p w14:paraId="6F205864" w14:textId="77777777" w:rsidR="000630FC" w:rsidRPr="00570E48" w:rsidRDefault="000630FC" w:rsidP="00D221D5">
      <w:pPr>
        <w:pStyle w:val="BodyText"/>
        <w:jc w:val="left"/>
        <w:rPr>
          <w:rFonts w:cs="Arial"/>
          <w:lang w:eastAsia="de-DE"/>
        </w:rPr>
      </w:pPr>
    </w:p>
    <w:p w14:paraId="46EBF415" w14:textId="77777777" w:rsidR="000630FC" w:rsidRPr="00570E48" w:rsidRDefault="000630FC" w:rsidP="00D221D5">
      <w:pPr>
        <w:pStyle w:val="BodyText"/>
        <w:jc w:val="left"/>
        <w:rPr>
          <w:rFonts w:cs="Arial"/>
          <w:lang w:eastAsia="de-DE"/>
        </w:rPr>
      </w:pPr>
    </w:p>
    <w:p w14:paraId="64FF97ED" w14:textId="77777777" w:rsidR="000630FC" w:rsidRPr="00570E48" w:rsidRDefault="000630FC" w:rsidP="00D221D5">
      <w:pPr>
        <w:pStyle w:val="BodyText"/>
        <w:jc w:val="left"/>
        <w:rPr>
          <w:rFonts w:cs="Arial"/>
          <w:lang w:eastAsia="de-DE"/>
        </w:rPr>
      </w:pPr>
      <w:r w:rsidRPr="00570E48">
        <w:rPr>
          <w:rFonts w:cs="Arial"/>
          <w:noProof/>
          <w:lang w:val="en-US"/>
        </w:rPr>
        <w:lastRenderedPageBreak/>
        <w:drawing>
          <wp:inline distT="0" distB="0" distL="0" distR="0" wp14:anchorId="31C3B115" wp14:editId="3B6D3025">
            <wp:extent cx="5566741" cy="4175055"/>
            <wp:effectExtent l="19050" t="0" r="0" b="0"/>
            <wp:docPr id="113" name="Picture 12" descr="M:\IALA\IALA EEP Committee\Anti Bird Dropping System\Sj-Rev N 016.jpg"/>
            <wp:cNvGraphicFramePr/>
            <a:graphic xmlns:a="http://schemas.openxmlformats.org/drawingml/2006/main">
              <a:graphicData uri="http://schemas.openxmlformats.org/drawingml/2006/picture">
                <pic:pic xmlns:pic="http://schemas.openxmlformats.org/drawingml/2006/picture">
                  <pic:nvPicPr>
                    <pic:cNvPr id="104450" name="Picture 2" descr="M:\IALA\IALA EEP Committee\Anti Bird Dropping System\Sj-Rev N 016.jpg"/>
                    <pic:cNvPicPr>
                      <a:picLocks noChangeAspect="1" noChangeArrowheads="1"/>
                    </pic:cNvPicPr>
                  </pic:nvPicPr>
                  <pic:blipFill>
                    <a:blip r:embed="rId83" cstate="print"/>
                    <a:srcRect/>
                    <a:stretch>
                      <a:fillRect/>
                    </a:stretch>
                  </pic:blipFill>
                  <pic:spPr bwMode="auto">
                    <a:xfrm>
                      <a:off x="0" y="0"/>
                      <a:ext cx="5571168" cy="4178375"/>
                    </a:xfrm>
                    <a:prstGeom prst="rect">
                      <a:avLst/>
                    </a:prstGeom>
                    <a:noFill/>
                  </pic:spPr>
                </pic:pic>
              </a:graphicData>
            </a:graphic>
          </wp:inline>
        </w:drawing>
      </w:r>
    </w:p>
    <w:p w14:paraId="3C74582F"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66DCDA26" wp14:editId="41A9D46C">
            <wp:extent cx="5941695" cy="3989061"/>
            <wp:effectExtent l="0" t="0" r="0" b="0"/>
            <wp:docPr id="116" name="Object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962524"/>
                      <a:chOff x="1066800" y="990600"/>
                      <a:chExt cx="7391400" cy="4962524"/>
                    </a:xfrm>
                  </a:grpSpPr>
                  <a:pic>
                    <a:nvPicPr>
                      <a:cNvPr id="105474" name="Picture 2" descr="M:\IALA\IALA EEP Committee\Anti Bird Dropping System\Sj-Rev N 006.jpg"/>
                      <a:cNvPicPr>
                        <a:picLocks noChangeAspect="1" noChangeArrowheads="1"/>
                      </a:cNvPicPr>
                    </a:nvPicPr>
                    <a:blipFill>
                      <a:blip r:embed="rId84" cstate="print"/>
                      <a:srcRect/>
                      <a:stretch>
                        <a:fillRect/>
                      </a:stretch>
                    </a:blipFill>
                    <a:spPr bwMode="auto">
                      <a:xfrm>
                        <a:off x="1676399" y="1589733"/>
                        <a:ext cx="5818187" cy="4363391"/>
                      </a:xfrm>
                      <a:prstGeom prst="rect">
                        <a:avLst/>
                      </a:prstGeom>
                      <a:noFill/>
                    </a:spPr>
                  </a:pic>
                  <a:sp>
                    <a:nvSpPr>
                      <a:cNvPr id="3" name="Titel 2"/>
                      <a:cNvSpPr>
                        <a:spLocks noGrp="1"/>
                      </a:cNvSpPr>
                    </a:nvSpPr>
                    <a:spPr bwMode="auto">
                      <a:xfrm>
                        <a:off x="1066800" y="990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Fence Charger</a:t>
                          </a:r>
                          <a:endParaRPr lang="en-GB" sz="2400" dirty="0"/>
                        </a:p>
                      </a:txBody>
                      <a:useSpRect/>
                    </a:txSp>
                  </a:sp>
                </lc:lockedCanvas>
              </a:graphicData>
            </a:graphic>
          </wp:inline>
        </w:drawing>
      </w:r>
    </w:p>
    <w:p w14:paraId="5667CAEE" w14:textId="77777777" w:rsidR="000630FC" w:rsidRPr="00570E48" w:rsidRDefault="000630FC" w:rsidP="00D221D5">
      <w:pPr>
        <w:pStyle w:val="BodyText"/>
        <w:jc w:val="left"/>
        <w:rPr>
          <w:rFonts w:cs="Arial"/>
          <w:lang w:eastAsia="de-DE"/>
        </w:rPr>
      </w:pPr>
    </w:p>
    <w:p w14:paraId="66E0EDB7" w14:textId="77777777" w:rsidR="000630FC" w:rsidRPr="00570E48" w:rsidRDefault="000630FC" w:rsidP="00D221D5">
      <w:pPr>
        <w:pStyle w:val="BodyText"/>
        <w:jc w:val="left"/>
        <w:rPr>
          <w:rFonts w:cs="Arial"/>
          <w:lang w:eastAsia="de-DE"/>
        </w:rPr>
      </w:pPr>
    </w:p>
    <w:p w14:paraId="5E0C7CD7" w14:textId="77777777" w:rsidR="000630FC" w:rsidRPr="00570E48" w:rsidRDefault="000630FC" w:rsidP="00D221D5">
      <w:pPr>
        <w:pStyle w:val="BodyText"/>
        <w:jc w:val="left"/>
        <w:rPr>
          <w:rFonts w:cs="Arial"/>
          <w:lang w:eastAsia="de-DE"/>
        </w:rPr>
      </w:pPr>
    </w:p>
    <w:p w14:paraId="201E2B82" w14:textId="77777777" w:rsidR="000630FC" w:rsidRPr="00570E48" w:rsidRDefault="000630FC" w:rsidP="00D221D5">
      <w:pPr>
        <w:pStyle w:val="BodyText"/>
        <w:jc w:val="left"/>
        <w:rPr>
          <w:rFonts w:cs="Arial"/>
          <w:lang w:eastAsia="de-DE"/>
        </w:rPr>
      </w:pPr>
      <w:r w:rsidRPr="00570E48">
        <w:rPr>
          <w:rFonts w:cs="Arial"/>
          <w:noProof/>
          <w:lang w:val="en-US"/>
        </w:rPr>
        <w:lastRenderedPageBreak/>
        <w:drawing>
          <wp:inline distT="0" distB="0" distL="0" distR="0" wp14:anchorId="2B470D4D" wp14:editId="5FD6032F">
            <wp:extent cx="5941695" cy="2582352"/>
            <wp:effectExtent l="19050" t="0" r="1905" b="0"/>
            <wp:docPr id="117" name="Objec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73182" cy="3682398"/>
                      <a:chOff x="228599" y="1371600"/>
                      <a:chExt cx="8473182" cy="3682398"/>
                    </a:xfrm>
                  </a:grpSpPr>
                  <a:pic>
                    <a:nvPicPr>
                      <a:cNvPr id="106498" name="Picture 2" descr="M:\IALA\IALA EEP Committee\Anti Bird Dropping System\Sj-Rev N 012.jpg"/>
                      <a:cNvPicPr>
                        <a:picLocks noChangeAspect="1" noChangeArrowheads="1"/>
                      </a:cNvPicPr>
                    </a:nvPicPr>
                    <a:blipFill>
                      <a:blip r:embed="rId85" cstate="print"/>
                      <a:srcRect/>
                      <a:stretch>
                        <a:fillRect/>
                      </a:stretch>
                    </a:blipFill>
                    <a:spPr bwMode="auto">
                      <a:xfrm>
                        <a:off x="228599" y="2028272"/>
                        <a:ext cx="4034531" cy="3025726"/>
                      </a:xfrm>
                      <a:prstGeom prst="rect">
                        <a:avLst/>
                      </a:prstGeom>
                      <a:noFill/>
                    </a:spPr>
                  </a:pic>
                  <a:pic>
                    <a:nvPicPr>
                      <a:cNvPr id="106499" name="Picture 3" descr="M:\IALA\IALA EEP Committee\Anti Bird Dropping System\Sj-Rev N 010.jpg"/>
                      <a:cNvPicPr>
                        <a:picLocks noChangeAspect="1" noChangeArrowheads="1"/>
                      </a:cNvPicPr>
                    </a:nvPicPr>
                    <a:blipFill>
                      <a:blip r:embed="rId86" cstate="print"/>
                      <a:srcRect/>
                      <a:stretch>
                        <a:fillRect/>
                      </a:stretch>
                    </a:blipFill>
                    <a:spPr bwMode="auto">
                      <a:xfrm>
                        <a:off x="4667250" y="2028272"/>
                        <a:ext cx="4034531" cy="3025726"/>
                      </a:xfrm>
                      <a:prstGeom prst="rect">
                        <a:avLst/>
                      </a:prstGeom>
                      <a:noFill/>
                    </a:spPr>
                  </a:pic>
                  <a:sp>
                    <a:nvSpPr>
                      <a:cNvPr id="4" name="Titel 3"/>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Power Supply</a:t>
                          </a:r>
                          <a:endParaRPr lang="en-GB" sz="2400" dirty="0"/>
                        </a:p>
                      </a:txBody>
                      <a:useSpRect/>
                    </a:txSp>
                  </a:sp>
                </lc:lockedCanvas>
              </a:graphicData>
            </a:graphic>
          </wp:inline>
        </w:drawing>
      </w:r>
    </w:p>
    <w:p w14:paraId="4077E72E" w14:textId="77777777" w:rsidR="000630FC" w:rsidRPr="00570E48" w:rsidRDefault="000630FC" w:rsidP="00D221D5">
      <w:pPr>
        <w:pStyle w:val="BodyText"/>
        <w:jc w:val="left"/>
        <w:rPr>
          <w:rFonts w:cs="Arial"/>
          <w:lang w:eastAsia="de-DE"/>
        </w:rPr>
      </w:pPr>
    </w:p>
    <w:p w14:paraId="52EC9817"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30451577" wp14:editId="65554594">
            <wp:extent cx="5941695" cy="3611357"/>
            <wp:effectExtent l="0" t="0" r="1905" b="0"/>
            <wp:docPr id="118" name="Object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92812" cy="4857752"/>
                      <a:chOff x="666750" y="1123950"/>
                      <a:chExt cx="7992812" cy="4857752"/>
                    </a:xfrm>
                  </a:grpSpPr>
                  <a:sp>
                    <a:nvSpPr>
                      <a:cNvPr id="2" name="Titel 1"/>
                      <a:cNvSpPr>
                        <a:spLocks noGrp="1"/>
                      </a:cNvSpPr>
                    </a:nvSpPr>
                    <a:spPr bwMode="auto">
                      <a:xfrm>
                        <a:off x="666750" y="1123950"/>
                        <a:ext cx="7791450" cy="723899"/>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pPr lvl="0"/>
                          <a:r>
                            <a:rPr lang="en-GB" sz="2400" dirty="0" smtClean="0"/>
                            <a:t>Case Study – Østerrenden South lighthouse</a:t>
                          </a:r>
                          <a:br>
                            <a:rPr lang="en-GB" sz="2400" dirty="0" smtClean="0"/>
                          </a:br>
                          <a:r>
                            <a:rPr lang="en-GB" sz="1400" dirty="0" smtClean="0"/>
                            <a:t>ProBelt  - An on going project of modernisation of  15 small offshore lighthouses</a:t>
                          </a:r>
                          <a:r>
                            <a:rPr lang="en-GB" sz="2400" dirty="0" smtClean="0"/>
                            <a:t/>
                          </a:r>
                          <a:br>
                            <a:rPr lang="en-GB" sz="2400" dirty="0" smtClean="0"/>
                          </a:br>
                          <a:endParaRPr lang="en-GB" sz="2400" dirty="0"/>
                        </a:p>
                      </a:txBody>
                      <a:useSpRect/>
                    </a:txSp>
                  </a:sp>
                  <a:pic>
                    <a:nvPicPr>
                      <a:cNvPr id="4" name="Picture 3" descr="M:\IALA\IALA EEP Committee\Anti Bird Dropping System\Besigtigelse 031.jpg"/>
                      <a:cNvPicPr>
                        <a:picLocks noChangeAspect="1" noChangeArrowheads="1"/>
                      </a:cNvPicPr>
                    </a:nvPicPr>
                    <a:blipFill>
                      <a:blip r:embed="rId76" cstate="print"/>
                      <a:srcRect/>
                      <a:stretch>
                        <a:fillRect/>
                      </a:stretch>
                    </a:blipFill>
                    <a:spPr bwMode="auto">
                      <a:xfrm>
                        <a:off x="914398" y="1968500"/>
                        <a:ext cx="3009902" cy="4013202"/>
                      </a:xfrm>
                      <a:prstGeom prst="rect">
                        <a:avLst/>
                      </a:prstGeom>
                      <a:noFill/>
                    </a:spPr>
                  </a:pic>
                  <a:pic>
                    <a:nvPicPr>
                      <a:cNvPr id="5" name="Picture 2" descr="http://t2.gstatic.com/images?q=tbn:ANd9GcQuYRoCOI0gksuL4Gg8BACQ-IVNm0jIoNY_-nnrfFStwaYxLGBg1Q"/>
                      <a:cNvPicPr>
                        <a:picLocks noChangeAspect="1" noChangeArrowheads="1"/>
                      </a:cNvPicPr>
                    </a:nvPicPr>
                    <a:blipFill>
                      <a:blip r:embed="rId64" cstate="print"/>
                      <a:srcRect/>
                      <a:stretch>
                        <a:fillRect/>
                      </a:stretch>
                    </a:blipFill>
                    <a:spPr bwMode="auto">
                      <a:xfrm>
                        <a:off x="4548119" y="1968499"/>
                        <a:ext cx="4111443" cy="3565525"/>
                      </a:xfrm>
                      <a:prstGeom prst="rect">
                        <a:avLst/>
                      </a:prstGeom>
                      <a:noFill/>
                    </a:spPr>
                  </a:pic>
                  <a:cxnSp>
                    <a:nvCxnSpPr>
                      <a:cNvPr id="7" name="Lige pilforbindelse 6"/>
                      <a:cNvCxnSpPr/>
                    </a:nvCxnSpPr>
                    <a:spPr bwMode="auto">
                      <a:xfrm>
                        <a:off x="3781425" y="3343275"/>
                        <a:ext cx="3686175" cy="1247775"/>
                      </a:xfrm>
                      <a:prstGeom prst="straightConnector1">
                        <a:avLst/>
                      </a:prstGeom>
                      <a:solidFill>
                        <a:schemeClr val="accent1"/>
                      </a:solidFill>
                      <a:ln w="9525" cap="flat" cmpd="sng" algn="ctr">
                        <a:solidFill>
                          <a:schemeClr val="tx1"/>
                        </a:solidFill>
                        <a:prstDash val="solid"/>
                        <a:round/>
                        <a:headEnd type="none" w="med" len="med"/>
                        <a:tailEnd type="arrow"/>
                      </a:ln>
                      <a:effectLst/>
                    </a:spPr>
                  </a:cxnSp>
                </lc:lockedCanvas>
              </a:graphicData>
            </a:graphic>
          </wp:inline>
        </w:drawing>
      </w:r>
    </w:p>
    <w:p w14:paraId="59939607" w14:textId="77777777" w:rsidR="000630FC" w:rsidRPr="00570E48" w:rsidRDefault="000630FC" w:rsidP="00D221D5">
      <w:pPr>
        <w:pStyle w:val="BodyText"/>
        <w:jc w:val="left"/>
        <w:rPr>
          <w:rFonts w:cs="Arial"/>
          <w:lang w:eastAsia="de-DE"/>
        </w:rPr>
      </w:pPr>
    </w:p>
    <w:p w14:paraId="0DEF650F" w14:textId="77777777" w:rsidR="000630FC" w:rsidRPr="00570E48" w:rsidRDefault="000630FC" w:rsidP="00D221D5">
      <w:pPr>
        <w:pStyle w:val="BodyText"/>
        <w:jc w:val="left"/>
        <w:rPr>
          <w:rFonts w:cs="Arial"/>
          <w:lang w:eastAsia="de-DE"/>
        </w:rPr>
      </w:pPr>
    </w:p>
    <w:p w14:paraId="3404B41C" w14:textId="77777777" w:rsidR="000630FC" w:rsidRPr="00570E48" w:rsidRDefault="000630FC" w:rsidP="00D221D5">
      <w:pPr>
        <w:pStyle w:val="BodyText"/>
        <w:jc w:val="left"/>
        <w:rPr>
          <w:rFonts w:cs="Arial"/>
          <w:lang w:eastAsia="de-DE"/>
        </w:rPr>
      </w:pPr>
    </w:p>
    <w:p w14:paraId="337E70D6" w14:textId="77777777" w:rsidR="000630FC" w:rsidRPr="00570E48" w:rsidRDefault="000630FC" w:rsidP="00D221D5">
      <w:pPr>
        <w:pStyle w:val="BodyText"/>
        <w:jc w:val="left"/>
        <w:rPr>
          <w:rFonts w:cs="Arial"/>
          <w:lang w:eastAsia="de-DE"/>
        </w:rPr>
      </w:pPr>
    </w:p>
    <w:p w14:paraId="14BB9358" w14:textId="77777777" w:rsidR="000630FC" w:rsidRPr="00570E48" w:rsidRDefault="000630FC" w:rsidP="00D221D5">
      <w:pPr>
        <w:pStyle w:val="BodyText"/>
        <w:jc w:val="left"/>
        <w:rPr>
          <w:rFonts w:cs="Arial"/>
          <w:lang w:eastAsia="de-DE"/>
        </w:rPr>
      </w:pPr>
    </w:p>
    <w:p w14:paraId="7B104306" w14:textId="77777777" w:rsidR="000630FC" w:rsidRPr="00570E48" w:rsidRDefault="000630FC" w:rsidP="00D221D5">
      <w:pPr>
        <w:pStyle w:val="BodyText"/>
        <w:jc w:val="left"/>
        <w:rPr>
          <w:rFonts w:cs="Arial"/>
          <w:lang w:eastAsia="de-DE"/>
        </w:rPr>
      </w:pPr>
    </w:p>
    <w:p w14:paraId="39E835E4" w14:textId="77777777" w:rsidR="000630FC" w:rsidRPr="00570E48" w:rsidRDefault="000630FC" w:rsidP="00D221D5">
      <w:pPr>
        <w:pStyle w:val="BodyText"/>
        <w:jc w:val="left"/>
        <w:rPr>
          <w:rFonts w:cs="Arial"/>
          <w:lang w:eastAsia="de-DE"/>
        </w:rPr>
      </w:pPr>
    </w:p>
    <w:p w14:paraId="1C683749" w14:textId="77777777" w:rsidR="000630FC" w:rsidRPr="00570E48" w:rsidRDefault="000630FC" w:rsidP="00D221D5">
      <w:pPr>
        <w:pStyle w:val="BodyText"/>
        <w:jc w:val="left"/>
        <w:rPr>
          <w:rFonts w:cs="Arial"/>
          <w:lang w:eastAsia="de-DE"/>
        </w:rPr>
      </w:pPr>
    </w:p>
    <w:p w14:paraId="651D9B9F" w14:textId="77777777" w:rsidR="000630FC" w:rsidRPr="00570E48" w:rsidRDefault="000630FC" w:rsidP="00D221D5">
      <w:pPr>
        <w:pStyle w:val="BodyText"/>
        <w:jc w:val="left"/>
        <w:rPr>
          <w:rFonts w:cs="Arial"/>
          <w:lang w:eastAsia="de-DE"/>
        </w:rPr>
      </w:pPr>
    </w:p>
    <w:p w14:paraId="3BE81421" w14:textId="77777777" w:rsidR="000630FC" w:rsidRPr="00570E48" w:rsidRDefault="000630FC" w:rsidP="00D221D5">
      <w:pPr>
        <w:pStyle w:val="BodyText"/>
        <w:jc w:val="left"/>
        <w:rPr>
          <w:rFonts w:cs="Arial"/>
          <w:lang w:eastAsia="de-DE"/>
        </w:rPr>
      </w:pPr>
    </w:p>
    <w:p w14:paraId="51590902" w14:textId="77777777" w:rsidR="000630FC" w:rsidRPr="00570E48" w:rsidRDefault="000630FC" w:rsidP="00D221D5">
      <w:pPr>
        <w:pStyle w:val="BodyText"/>
        <w:jc w:val="left"/>
        <w:rPr>
          <w:rFonts w:cs="Arial"/>
          <w:lang w:eastAsia="de-DE"/>
        </w:rPr>
      </w:pPr>
    </w:p>
    <w:p w14:paraId="5FBB7574" w14:textId="77777777" w:rsidR="000630FC" w:rsidRPr="00570E48" w:rsidRDefault="000630FC" w:rsidP="00D221D5">
      <w:pPr>
        <w:pStyle w:val="BodyText"/>
        <w:jc w:val="left"/>
        <w:rPr>
          <w:rFonts w:cs="Arial"/>
          <w:lang w:eastAsia="de-DE"/>
        </w:rPr>
      </w:pPr>
      <w:r w:rsidRPr="00570E48">
        <w:rPr>
          <w:rFonts w:cs="Arial"/>
          <w:noProof/>
          <w:lang w:val="en-US"/>
        </w:rPr>
        <w:lastRenderedPageBreak/>
        <w:drawing>
          <wp:inline distT="0" distB="0" distL="0" distR="0" wp14:anchorId="135B2652" wp14:editId="2AD9CC51">
            <wp:extent cx="5941695" cy="4456271"/>
            <wp:effectExtent l="19050" t="0" r="1905" b="0"/>
            <wp:docPr id="119" name="Picture 16" descr="S:\BILLEDER\Afmærkning\Stationær afmærkning\Fyrområde DCK\STOREBÆLTSFYR\E 28 ProBelt fyr\IMGP1131.JPG"/>
            <wp:cNvGraphicFramePr/>
            <a:graphic xmlns:a="http://schemas.openxmlformats.org/drawingml/2006/main">
              <a:graphicData uri="http://schemas.openxmlformats.org/drawingml/2006/picture">
                <pic:pic xmlns:pic="http://schemas.openxmlformats.org/drawingml/2006/picture">
                  <pic:nvPicPr>
                    <pic:cNvPr id="110594" name="Picture 2" descr="S:\BILLEDER\Afmærkning\Stationær afmærkning\Fyrområde DCK\STOREBÆLTSFYR\E 28 ProBelt fyr\IMGP1131.JPG"/>
                    <pic:cNvPicPr>
                      <a:picLocks noChangeAspect="1" noChangeArrowheads="1"/>
                    </pic:cNvPicPr>
                  </pic:nvPicPr>
                  <pic:blipFill>
                    <a:blip r:embed="rId87" cstate="print"/>
                    <a:srcRect/>
                    <a:stretch>
                      <a:fillRect/>
                    </a:stretch>
                  </pic:blipFill>
                  <pic:spPr bwMode="auto">
                    <a:xfrm>
                      <a:off x="0" y="0"/>
                      <a:ext cx="5941695" cy="4456271"/>
                    </a:xfrm>
                    <a:prstGeom prst="rect">
                      <a:avLst/>
                    </a:prstGeom>
                    <a:noFill/>
                  </pic:spPr>
                </pic:pic>
              </a:graphicData>
            </a:graphic>
          </wp:inline>
        </w:drawing>
      </w:r>
    </w:p>
    <w:p w14:paraId="3595DA47"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007FFF92" wp14:editId="497C23BC">
            <wp:extent cx="5941695" cy="3503442"/>
            <wp:effectExtent l="0" t="0" r="1905" b="0"/>
            <wp:docPr id="121" name="Object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67724" cy="4993058"/>
                      <a:chOff x="390525" y="1108062"/>
                      <a:chExt cx="8467724" cy="4993058"/>
                    </a:xfrm>
                  </a:grpSpPr>
                  <a:pic>
                    <a:nvPicPr>
                      <a:cNvPr id="111618" name="Picture 2" descr="M:\IALA\IALA EEP Committee\Anti Bird Dropping System\Elhegn 005.jpg"/>
                      <a:cNvPicPr>
                        <a:picLocks noChangeAspect="1" noChangeArrowheads="1"/>
                      </a:cNvPicPr>
                    </a:nvPicPr>
                    <a:blipFill>
                      <a:blip r:embed="rId26" cstate="print"/>
                      <a:srcRect/>
                      <a:stretch>
                        <a:fillRect/>
                      </a:stretch>
                    </a:blipFill>
                    <a:spPr bwMode="auto">
                      <a:xfrm>
                        <a:off x="2200274" y="1108062"/>
                        <a:ext cx="6657975" cy="4993058"/>
                      </a:xfrm>
                      <a:prstGeom prst="rect">
                        <a:avLst/>
                      </a:prstGeom>
                      <a:noFill/>
                    </a:spPr>
                  </a:pic>
                  <a:sp>
                    <a:nvSpPr>
                      <a:cNvPr id="3" name="Tekstboks 2"/>
                      <a:cNvSpPr txBox="1"/>
                    </a:nvSpPr>
                    <a:spPr>
                      <a:xfrm>
                        <a:off x="390525" y="1704975"/>
                        <a:ext cx="1685925" cy="523220"/>
                      </a:xfrm>
                      <a:prstGeom prst="rect">
                        <a:avLst/>
                      </a:prstGeom>
                      <a:noFill/>
                    </a:spPr>
                    <a:txSp>
                      <a:txBody>
                        <a:bodyPr wrap="square" rtlCol="0">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r>
                            <a:rPr lang="en-GB" sz="1400" b="1" dirty="0" smtClean="0"/>
                            <a:t>1.2 mm welding string</a:t>
                          </a:r>
                          <a:endParaRPr lang="en-GB" sz="1400" b="1" dirty="0"/>
                        </a:p>
                      </a:txBody>
                      <a:useSpRect/>
                    </a:txSp>
                  </a:sp>
                </lc:lockedCanvas>
              </a:graphicData>
            </a:graphic>
          </wp:inline>
        </w:drawing>
      </w:r>
    </w:p>
    <w:p w14:paraId="50E3A84A" w14:textId="77777777" w:rsidR="000630FC" w:rsidRPr="00570E48" w:rsidRDefault="000630FC" w:rsidP="00D221D5">
      <w:pPr>
        <w:pStyle w:val="BodyText"/>
        <w:jc w:val="left"/>
        <w:rPr>
          <w:rFonts w:cs="Arial"/>
          <w:lang w:eastAsia="de-DE"/>
        </w:rPr>
      </w:pPr>
    </w:p>
    <w:p w14:paraId="48BBF832" w14:textId="77777777" w:rsidR="000630FC" w:rsidRPr="00570E48" w:rsidRDefault="000630FC" w:rsidP="00D221D5">
      <w:pPr>
        <w:pStyle w:val="BodyText"/>
        <w:jc w:val="left"/>
        <w:rPr>
          <w:rFonts w:cs="Arial"/>
          <w:lang w:eastAsia="de-DE"/>
        </w:rPr>
      </w:pPr>
    </w:p>
    <w:p w14:paraId="6E2D83C8" w14:textId="77777777" w:rsidR="000630FC" w:rsidRPr="00570E48" w:rsidRDefault="000630FC" w:rsidP="00D221D5">
      <w:pPr>
        <w:pStyle w:val="BodyText"/>
        <w:jc w:val="left"/>
        <w:rPr>
          <w:rFonts w:cs="Arial"/>
          <w:lang w:eastAsia="de-DE"/>
        </w:rPr>
      </w:pPr>
    </w:p>
    <w:p w14:paraId="632585E4" w14:textId="77777777" w:rsidR="000630FC" w:rsidRPr="00570E48" w:rsidRDefault="000630FC" w:rsidP="00D221D5">
      <w:pPr>
        <w:pStyle w:val="BodyText"/>
        <w:jc w:val="left"/>
        <w:rPr>
          <w:rFonts w:cs="Arial"/>
          <w:lang w:eastAsia="de-DE"/>
        </w:rPr>
      </w:pPr>
    </w:p>
    <w:p w14:paraId="318E6DF2" w14:textId="77777777" w:rsidR="000630FC" w:rsidRPr="00570E48" w:rsidRDefault="000630FC" w:rsidP="00D221D5">
      <w:pPr>
        <w:pStyle w:val="BodyText"/>
        <w:jc w:val="left"/>
        <w:rPr>
          <w:rFonts w:cs="Arial"/>
          <w:lang w:eastAsia="de-DE"/>
        </w:rPr>
      </w:pPr>
      <w:r w:rsidRPr="00570E48">
        <w:rPr>
          <w:rFonts w:cs="Arial"/>
          <w:noProof/>
          <w:lang w:val="en-US"/>
        </w:rPr>
        <w:lastRenderedPageBreak/>
        <w:drawing>
          <wp:inline distT="0" distB="0" distL="0" distR="0" wp14:anchorId="3A73B6C5" wp14:editId="04376FD9">
            <wp:extent cx="5606498" cy="4204873"/>
            <wp:effectExtent l="19050" t="0" r="0" b="0"/>
            <wp:docPr id="122" name="Picture 18" descr="M:\IALA\IALA EEP Committee\Anti Bird Dropping System\El-hegn på Stb.fyr 2.JPG"/>
            <wp:cNvGraphicFramePr/>
            <a:graphic xmlns:a="http://schemas.openxmlformats.org/drawingml/2006/main">
              <a:graphicData uri="http://schemas.openxmlformats.org/drawingml/2006/picture">
                <pic:pic xmlns:pic="http://schemas.openxmlformats.org/drawingml/2006/picture">
                  <pic:nvPicPr>
                    <pic:cNvPr id="112642" name="Picture 2" descr="M:\IALA\IALA EEP Committee\Anti Bird Dropping System\El-hegn på Stb.fyr 2.JPG"/>
                    <pic:cNvPicPr>
                      <a:picLocks noChangeAspect="1" noChangeArrowheads="1"/>
                    </pic:cNvPicPr>
                  </pic:nvPicPr>
                  <pic:blipFill>
                    <a:blip r:embed="rId27" cstate="print"/>
                    <a:srcRect/>
                    <a:stretch>
                      <a:fillRect/>
                    </a:stretch>
                  </pic:blipFill>
                  <pic:spPr bwMode="auto">
                    <a:xfrm>
                      <a:off x="0" y="0"/>
                      <a:ext cx="5610957" cy="4208217"/>
                    </a:xfrm>
                    <a:prstGeom prst="rect">
                      <a:avLst/>
                    </a:prstGeom>
                    <a:noFill/>
                  </pic:spPr>
                </pic:pic>
              </a:graphicData>
            </a:graphic>
          </wp:inline>
        </w:drawing>
      </w:r>
    </w:p>
    <w:p w14:paraId="401CA8E4"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5DCA87DC" wp14:editId="3DCAED52">
            <wp:extent cx="5606498" cy="4204873"/>
            <wp:effectExtent l="19050" t="0" r="0" b="0"/>
            <wp:docPr id="123" name="Picture 19" descr="M:\IALA\IALA EEP Committee\Anti Bird Dropping System\Elhegn 002.jpg"/>
            <wp:cNvGraphicFramePr/>
            <a:graphic xmlns:a="http://schemas.openxmlformats.org/drawingml/2006/main">
              <a:graphicData uri="http://schemas.openxmlformats.org/drawingml/2006/picture">
                <pic:pic xmlns:pic="http://schemas.openxmlformats.org/drawingml/2006/picture">
                  <pic:nvPicPr>
                    <pic:cNvPr id="113666" name="Picture 2" descr="M:\IALA\IALA EEP Committee\Anti Bird Dropping System\Elhegn 002.jpg"/>
                    <pic:cNvPicPr>
                      <a:picLocks noChangeAspect="1" noChangeArrowheads="1"/>
                    </pic:cNvPicPr>
                  </pic:nvPicPr>
                  <pic:blipFill>
                    <a:blip r:embed="rId88" cstate="print"/>
                    <a:srcRect/>
                    <a:stretch>
                      <a:fillRect/>
                    </a:stretch>
                  </pic:blipFill>
                  <pic:spPr bwMode="auto">
                    <a:xfrm>
                      <a:off x="0" y="0"/>
                      <a:ext cx="5610957" cy="4208217"/>
                    </a:xfrm>
                    <a:prstGeom prst="rect">
                      <a:avLst/>
                    </a:prstGeom>
                    <a:noFill/>
                  </pic:spPr>
                </pic:pic>
              </a:graphicData>
            </a:graphic>
          </wp:inline>
        </w:drawing>
      </w:r>
    </w:p>
    <w:p w14:paraId="268813B6" w14:textId="77777777" w:rsidR="000630FC" w:rsidRPr="00570E48" w:rsidRDefault="000630FC" w:rsidP="00D221D5">
      <w:pPr>
        <w:pStyle w:val="BodyText"/>
        <w:jc w:val="left"/>
        <w:rPr>
          <w:rFonts w:cs="Arial"/>
          <w:lang w:eastAsia="de-DE"/>
        </w:rPr>
      </w:pPr>
    </w:p>
    <w:p w14:paraId="4D6901A3" w14:textId="77777777" w:rsidR="000630FC" w:rsidRPr="00570E48" w:rsidRDefault="000630FC" w:rsidP="00D221D5">
      <w:pPr>
        <w:pStyle w:val="BodyText"/>
        <w:jc w:val="left"/>
        <w:rPr>
          <w:rFonts w:cs="Arial"/>
          <w:lang w:eastAsia="de-DE"/>
        </w:rPr>
      </w:pPr>
    </w:p>
    <w:p w14:paraId="50709FDB" w14:textId="77777777" w:rsidR="000630FC" w:rsidRPr="00570E48" w:rsidRDefault="000630FC" w:rsidP="00D221D5">
      <w:pPr>
        <w:pStyle w:val="BodyText"/>
        <w:jc w:val="left"/>
        <w:rPr>
          <w:rFonts w:cs="Arial"/>
          <w:lang w:eastAsia="de-DE"/>
        </w:rPr>
      </w:pPr>
    </w:p>
    <w:p w14:paraId="0BB18601"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2CFF39EF" wp14:editId="565E42D1">
            <wp:extent cx="5941695" cy="3342203"/>
            <wp:effectExtent l="0" t="0" r="1905" b="0"/>
            <wp:docPr id="124" name="Object 2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29675" cy="4967286"/>
                      <a:chOff x="180975" y="1081085"/>
                      <a:chExt cx="8829675" cy="4967286"/>
                    </a:xfrm>
                  </a:grpSpPr>
                  <a:pic>
                    <a:nvPicPr>
                      <a:cNvPr id="114690" name="Picture 2" descr="M:\IALA\IALA EEP Committee\Anti Bird Dropping System\Elhegn 011.jpg"/>
                      <a:cNvPicPr>
                        <a:picLocks noChangeAspect="1" noChangeArrowheads="1"/>
                      </a:cNvPicPr>
                    </a:nvPicPr>
                    <a:blipFill>
                      <a:blip r:embed="rId28" cstate="print"/>
                      <a:srcRect/>
                      <a:stretch>
                        <a:fillRect/>
                      </a:stretch>
                    </a:blipFill>
                    <a:spPr bwMode="auto">
                      <a:xfrm>
                        <a:off x="1453275" y="1081085"/>
                        <a:ext cx="3725149" cy="4967286"/>
                      </a:xfrm>
                      <a:prstGeom prst="rect">
                        <a:avLst/>
                      </a:prstGeom>
                      <a:noFill/>
                    </a:spPr>
                  </a:pic>
                  <a:pic>
                    <a:nvPicPr>
                      <a:cNvPr id="3" name="Picture 2" descr="\\Frv_gre01\afd_f\Fyromraadet\Fyrtjenesten\Projekter - Udbud\ProBelt\Billeder\Billeder montering fyr værksted\Nye billeder 020.jpg"/>
                      <a:cNvPicPr>
                        <a:picLocks noChangeAspect="1" noChangeArrowheads="1"/>
                      </a:cNvPicPr>
                    </a:nvPicPr>
                    <a:blipFill>
                      <a:blip r:embed="rId89" cstate="print"/>
                      <a:srcRect/>
                      <a:stretch>
                        <a:fillRect/>
                      </a:stretch>
                    </a:blipFill>
                    <a:spPr bwMode="auto">
                      <a:xfrm>
                        <a:off x="5295899" y="1081085"/>
                        <a:ext cx="3714751" cy="4953001"/>
                      </a:xfrm>
                      <a:prstGeom prst="rect">
                        <a:avLst/>
                      </a:prstGeom>
                      <a:noFill/>
                    </a:spPr>
                  </a:pic>
                  <a:sp>
                    <a:nvSpPr>
                      <a:cNvPr id="4" name="Tekstboks 3"/>
                      <a:cNvSpPr txBox="1"/>
                    </a:nvSpPr>
                    <a:spPr>
                      <a:xfrm>
                        <a:off x="180975" y="1457325"/>
                        <a:ext cx="1038225" cy="3970318"/>
                      </a:xfrm>
                      <a:prstGeom prst="rect">
                        <a:avLst/>
                      </a:prstGeom>
                      <a:noFill/>
                    </a:spPr>
                    <a:txSp>
                      <a:txBody>
                        <a:bodyPr wrap="square" rtlCol="0">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r>
                            <a:rPr lang="en-GB" sz="1400" b="1" dirty="0" smtClean="0"/>
                            <a:t>Solar powered</a:t>
                          </a:r>
                        </a:p>
                        <a:p>
                          <a:endParaRPr lang="en-GB" sz="1400" b="1" dirty="0" smtClean="0"/>
                        </a:p>
                        <a:p>
                          <a:r>
                            <a:rPr lang="en-GB" sz="1400" b="1" dirty="0" smtClean="0"/>
                            <a:t>Fence Charger</a:t>
                          </a:r>
                        </a:p>
                        <a:p>
                          <a:r>
                            <a:rPr lang="en-GB" sz="1400" b="1" dirty="0" smtClean="0"/>
                            <a:t>Rutland</a:t>
                          </a:r>
                        </a:p>
                        <a:p>
                          <a:r>
                            <a:rPr lang="en-GB" sz="1400" b="1" dirty="0" smtClean="0"/>
                            <a:t>ESB 55</a:t>
                          </a:r>
                        </a:p>
                        <a:p>
                          <a:endParaRPr lang="en-GB" sz="1400" dirty="0" smtClean="0"/>
                        </a:p>
                        <a:p>
                          <a:r>
                            <a:rPr lang="en-GB" sz="1400" b="1" dirty="0" smtClean="0"/>
                            <a:t>12 VDC</a:t>
                          </a:r>
                        </a:p>
                        <a:p>
                          <a:r>
                            <a:rPr lang="en-GB" sz="1400" b="1" dirty="0" smtClean="0"/>
                            <a:t>25 mA</a:t>
                          </a:r>
                        </a:p>
                        <a:p>
                          <a:endParaRPr lang="en-GB" sz="1400" b="1" dirty="0" smtClean="0"/>
                        </a:p>
                        <a:p>
                          <a:r>
                            <a:rPr lang="en-GB" sz="1400" b="1" dirty="0" smtClean="0"/>
                            <a:t>8500 V</a:t>
                          </a:r>
                        </a:p>
                        <a:p>
                          <a:r>
                            <a:rPr lang="en-GB" sz="1400" b="1" dirty="0" smtClean="0"/>
                            <a:t>0.24 Joules</a:t>
                          </a:r>
                        </a:p>
                        <a:p>
                          <a:endParaRPr lang="en-GB" sz="1400" b="1" dirty="0" smtClean="0"/>
                        </a:p>
                        <a:p>
                          <a:r>
                            <a:rPr lang="en-GB" sz="1400" b="1" dirty="0" smtClean="0"/>
                            <a:t>When touch </a:t>
                          </a:r>
                        </a:p>
                        <a:p>
                          <a:r>
                            <a:rPr lang="en-GB" sz="1400" b="1" dirty="0" smtClean="0"/>
                            <a:t>40 mA</a:t>
                          </a:r>
                        </a:p>
                        <a:p>
                          <a:endParaRPr lang="en-GB" sz="1400" b="1" dirty="0" smtClean="0"/>
                        </a:p>
                      </a:txBody>
                      <a:useSpRect/>
                    </a:txSp>
                  </a:sp>
                </lc:lockedCanvas>
              </a:graphicData>
            </a:graphic>
          </wp:inline>
        </w:drawing>
      </w:r>
    </w:p>
    <w:p w14:paraId="346E87FD" w14:textId="77777777" w:rsidR="000630FC" w:rsidRPr="00570E48" w:rsidRDefault="000630FC" w:rsidP="00D221D5">
      <w:pPr>
        <w:pStyle w:val="BodyText"/>
        <w:jc w:val="left"/>
        <w:rPr>
          <w:rFonts w:cs="Arial"/>
          <w:lang w:eastAsia="de-DE"/>
        </w:rPr>
      </w:pPr>
      <w:r w:rsidRPr="00570E48">
        <w:rPr>
          <w:rFonts w:cs="Arial"/>
          <w:noProof/>
          <w:lang w:val="en-US"/>
        </w:rPr>
        <w:drawing>
          <wp:inline distT="0" distB="0" distL="0" distR="0" wp14:anchorId="79362038" wp14:editId="2C7EEB72">
            <wp:extent cx="5941695" cy="3653889"/>
            <wp:effectExtent l="19050" t="0" r="1905" b="0"/>
            <wp:docPr id="132" name="Object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78801" cy="5029201"/>
                      <a:chOff x="862012" y="962023"/>
                      <a:chExt cx="8178801" cy="5029201"/>
                    </a:xfrm>
                  </a:grpSpPr>
                  <a:pic>
                    <a:nvPicPr>
                      <a:cNvPr id="2" name="Picture 3" descr="\\Frv_gre01\afd_f\Fyromraadet\Fyrtjenesten\Projekter - Udbud\ProBelt\Billeder\Billeder montering\Monteret på havet 024.jpg"/>
                      <a:cNvPicPr>
                        <a:picLocks noChangeAspect="1" noChangeArrowheads="1"/>
                      </a:cNvPicPr>
                    </a:nvPicPr>
                    <a:blipFill>
                      <a:blip r:embed="rId29" cstate="print"/>
                      <a:srcRect/>
                      <a:stretch>
                        <a:fillRect/>
                      </a:stretch>
                    </a:blipFill>
                    <a:spPr bwMode="auto">
                      <a:xfrm>
                        <a:off x="862012" y="962023"/>
                        <a:ext cx="3771901" cy="5029201"/>
                      </a:xfrm>
                      <a:prstGeom prst="rect">
                        <a:avLst/>
                      </a:prstGeom>
                      <a:noFill/>
                    </a:spPr>
                  </a:pic>
                  <a:pic>
                    <a:nvPicPr>
                      <a:cNvPr id="3" name="Picture 2" descr="http://upload.wikimedia.org/wikipedia/commons/thumb/2/2f/Phalacrocorax_carbo02.jpg/220px-Phalacrocorax_carbo02.jpg"/>
                      <a:cNvPicPr>
                        <a:picLocks noChangeAspect="1" noChangeArrowheads="1"/>
                      </a:cNvPicPr>
                    </a:nvPicPr>
                    <a:blipFill>
                      <a:blip r:embed="rId90" cstate="print"/>
                      <a:srcRect/>
                      <a:stretch>
                        <a:fillRect/>
                      </a:stretch>
                    </a:blipFill>
                    <a:spPr bwMode="auto">
                      <a:xfrm>
                        <a:off x="4938713" y="2914648"/>
                        <a:ext cx="4102100" cy="3076576"/>
                      </a:xfrm>
                      <a:prstGeom prst="rect">
                        <a:avLst/>
                      </a:prstGeom>
                      <a:noFill/>
                    </a:spPr>
                  </a:pic>
                  <a:cxnSp>
                    <a:nvCxnSpPr>
                      <a:cNvPr id="5" name="Lige forbindelse 4"/>
                      <a:cNvCxnSpPr/>
                    </a:nvCxnSpPr>
                    <a:spPr bwMode="auto">
                      <a:xfrm>
                        <a:off x="4938713" y="2914648"/>
                        <a:ext cx="4102100" cy="3076576"/>
                      </a:xfrm>
                      <a:prstGeom prst="line">
                        <a:avLst/>
                      </a:prstGeom>
                      <a:solidFill>
                        <a:schemeClr val="accent1"/>
                      </a:solidFill>
                      <a:ln w="25400" cap="flat" cmpd="sng" algn="ctr">
                        <a:solidFill>
                          <a:srgbClr val="CC3300"/>
                        </a:solidFill>
                        <a:prstDash val="solid"/>
                        <a:round/>
                        <a:headEnd type="none" w="med" len="med"/>
                        <a:tailEnd type="none" w="med" len="med"/>
                      </a:ln>
                      <a:effectLst/>
                    </a:spPr>
                  </a:cxnSp>
                  <a:cxnSp>
                    <a:nvCxnSpPr>
                      <a:cNvPr id="7" name="Lige forbindelse 6"/>
                      <a:cNvCxnSpPr/>
                    </a:nvCxnSpPr>
                    <a:spPr bwMode="auto">
                      <a:xfrm flipH="1">
                        <a:off x="4938713" y="2914648"/>
                        <a:ext cx="4102100" cy="3076576"/>
                      </a:xfrm>
                      <a:prstGeom prst="line">
                        <a:avLst/>
                      </a:prstGeom>
                      <a:solidFill>
                        <a:schemeClr val="accent1"/>
                      </a:solidFill>
                      <a:ln w="25400" cap="flat" cmpd="sng" algn="ctr">
                        <a:solidFill>
                          <a:srgbClr val="CC3300"/>
                        </a:solidFill>
                        <a:prstDash val="solid"/>
                        <a:round/>
                        <a:headEnd type="none" w="med" len="med"/>
                        <a:tailEnd type="none" w="med" len="med"/>
                      </a:ln>
                      <a:effectLst/>
                    </a:spPr>
                  </a:cxnSp>
                  <a:sp>
                    <a:nvSpPr>
                      <a:cNvPr id="8" name="Tekstboks 7"/>
                      <a:cNvSpPr txBox="1"/>
                    </a:nvSpPr>
                    <a:spPr>
                      <a:xfrm>
                        <a:off x="1047751" y="1197917"/>
                        <a:ext cx="3586162" cy="369332"/>
                      </a:xfrm>
                      <a:prstGeom prst="rect">
                        <a:avLst/>
                      </a:prstGeom>
                      <a:noFill/>
                    </a:spPr>
                    <a:txSp>
                      <a:txBody>
                        <a:bodyPr wrap="square" rtlCol="0">
                          <a:spAutoFit/>
                        </a:bodyPr>
                        <a:lstStyle>
                          <a:defPPr>
                            <a:defRPr lang="da-DK"/>
                          </a:defPPr>
                          <a:lvl1pPr algn="l" rtl="0" eaLnBrk="0" fontAlgn="base" hangingPunct="0">
                            <a:spcBef>
                              <a:spcPct val="0"/>
                            </a:spcBef>
                            <a:spcAft>
                              <a:spcPct val="0"/>
                            </a:spcAft>
                            <a:defRPr sz="2400" kern="1200">
                              <a:solidFill>
                                <a:schemeClr val="tx1"/>
                              </a:solidFill>
                              <a:latin typeface="Times"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pitchFamily="18" charset="0"/>
                              <a:ea typeface="+mn-ea"/>
                              <a:cs typeface="+mn-cs"/>
                            </a:defRPr>
                          </a:lvl5pPr>
                          <a:lvl6pPr marL="2286000" algn="l" defTabSz="914400" rtl="0" eaLnBrk="1" latinLnBrk="0" hangingPunct="1">
                            <a:defRPr sz="2400" kern="1200">
                              <a:solidFill>
                                <a:schemeClr val="tx1"/>
                              </a:solidFill>
                              <a:latin typeface="Times" pitchFamily="18" charset="0"/>
                              <a:ea typeface="+mn-ea"/>
                              <a:cs typeface="+mn-cs"/>
                            </a:defRPr>
                          </a:lvl6pPr>
                          <a:lvl7pPr marL="2743200" algn="l" defTabSz="914400" rtl="0" eaLnBrk="1" latinLnBrk="0" hangingPunct="1">
                            <a:defRPr sz="2400" kern="1200">
                              <a:solidFill>
                                <a:schemeClr val="tx1"/>
                              </a:solidFill>
                              <a:latin typeface="Times" pitchFamily="18" charset="0"/>
                              <a:ea typeface="+mn-ea"/>
                              <a:cs typeface="+mn-cs"/>
                            </a:defRPr>
                          </a:lvl7pPr>
                          <a:lvl8pPr marL="3200400" algn="l" defTabSz="914400" rtl="0" eaLnBrk="1" latinLnBrk="0" hangingPunct="1">
                            <a:defRPr sz="2400" kern="1200">
                              <a:solidFill>
                                <a:schemeClr val="tx1"/>
                              </a:solidFill>
                              <a:latin typeface="Times" pitchFamily="18" charset="0"/>
                              <a:ea typeface="+mn-ea"/>
                              <a:cs typeface="+mn-cs"/>
                            </a:defRPr>
                          </a:lvl8pPr>
                          <a:lvl9pPr marL="3657600" algn="l" defTabSz="914400" rtl="0" eaLnBrk="1" latinLnBrk="0" hangingPunct="1">
                            <a:defRPr sz="2400" kern="1200">
                              <a:solidFill>
                                <a:schemeClr val="tx1"/>
                              </a:solidFill>
                              <a:latin typeface="Times" pitchFamily="18" charset="0"/>
                              <a:ea typeface="+mn-ea"/>
                              <a:cs typeface="+mn-cs"/>
                            </a:defRPr>
                          </a:lvl9pPr>
                        </a:lstStyle>
                        <a:p>
                          <a:pPr algn="ctr"/>
                          <a:r>
                            <a:rPr lang="en-GB" sz="1800" b="1" dirty="0" smtClean="0"/>
                            <a:t>A Cormorant free lighthouse</a:t>
                          </a:r>
                          <a:endParaRPr lang="en-GB" sz="1800" b="1" dirty="0"/>
                        </a:p>
                      </a:txBody>
                      <a:useSpRect/>
                    </a:txSp>
                  </a:sp>
                </lc:lockedCanvas>
              </a:graphicData>
            </a:graphic>
          </wp:inline>
        </w:drawing>
      </w:r>
    </w:p>
    <w:p w14:paraId="0F63D486" w14:textId="77777777" w:rsidR="000630FC" w:rsidRPr="00570E48" w:rsidRDefault="000630FC" w:rsidP="00D221D5">
      <w:pPr>
        <w:pStyle w:val="BodyText"/>
        <w:jc w:val="left"/>
        <w:rPr>
          <w:rFonts w:cs="Arial"/>
          <w:lang w:eastAsia="de-DE"/>
        </w:rPr>
      </w:pPr>
    </w:p>
    <w:p w14:paraId="03DCC378" w14:textId="77777777" w:rsidR="000630FC" w:rsidRPr="00570E48" w:rsidRDefault="000630FC" w:rsidP="00D221D5">
      <w:pPr>
        <w:pStyle w:val="BodyText"/>
        <w:jc w:val="left"/>
        <w:rPr>
          <w:rFonts w:cs="Arial"/>
          <w:lang w:eastAsia="de-DE"/>
        </w:rPr>
      </w:pPr>
    </w:p>
    <w:p w14:paraId="47437B34" w14:textId="77777777" w:rsidR="000630FC" w:rsidRPr="00570E48" w:rsidRDefault="000630FC" w:rsidP="00D221D5">
      <w:pPr>
        <w:pStyle w:val="BodyText"/>
        <w:jc w:val="left"/>
        <w:rPr>
          <w:rFonts w:cs="Arial"/>
          <w:lang w:eastAsia="de-DE"/>
        </w:rPr>
      </w:pPr>
    </w:p>
    <w:p w14:paraId="02DA64F8" w14:textId="77777777" w:rsidR="000630FC" w:rsidRPr="00570E48" w:rsidRDefault="000630FC" w:rsidP="00D221D5">
      <w:pPr>
        <w:pStyle w:val="BodyText"/>
        <w:jc w:val="left"/>
        <w:rPr>
          <w:rFonts w:cs="Arial"/>
          <w:lang w:eastAsia="de-DE"/>
        </w:rPr>
      </w:pPr>
    </w:p>
    <w:p w14:paraId="0F6020DD" w14:textId="77777777" w:rsidR="000630FC" w:rsidRPr="00570E48" w:rsidRDefault="000630FC" w:rsidP="00D221D5">
      <w:pPr>
        <w:pStyle w:val="BodyText"/>
        <w:jc w:val="left"/>
        <w:rPr>
          <w:rFonts w:cs="Arial"/>
          <w:lang w:eastAsia="de-DE"/>
        </w:rPr>
      </w:pPr>
    </w:p>
    <w:p w14:paraId="75D97C8D" w14:textId="77777777" w:rsidR="000630FC" w:rsidRPr="00570E48" w:rsidRDefault="000630FC" w:rsidP="00D221D5">
      <w:pPr>
        <w:pStyle w:val="BodyText"/>
        <w:jc w:val="left"/>
        <w:rPr>
          <w:rFonts w:cs="Arial"/>
          <w:lang w:eastAsia="de-DE"/>
        </w:rPr>
      </w:pPr>
    </w:p>
    <w:p w14:paraId="338C1BE5" w14:textId="77777777" w:rsidR="000630FC" w:rsidRPr="00570E48" w:rsidRDefault="000630FC" w:rsidP="00D221D5">
      <w:pPr>
        <w:pStyle w:val="BodyText"/>
        <w:jc w:val="left"/>
        <w:rPr>
          <w:rFonts w:cs="Arial"/>
          <w:lang w:eastAsia="de-DE"/>
        </w:rPr>
      </w:pPr>
    </w:p>
    <w:p w14:paraId="2116DE9C" w14:textId="77777777" w:rsidR="000630FC" w:rsidRPr="00570E48" w:rsidRDefault="000630FC" w:rsidP="00D221D5">
      <w:pPr>
        <w:pStyle w:val="BodyText"/>
        <w:jc w:val="left"/>
        <w:rPr>
          <w:rFonts w:cs="Arial"/>
          <w:lang w:eastAsia="de-DE"/>
        </w:rPr>
      </w:pPr>
      <w:r w:rsidRPr="00570E48">
        <w:rPr>
          <w:rFonts w:cs="Arial"/>
          <w:noProof/>
          <w:lang w:val="en-US"/>
        </w:rPr>
        <w:lastRenderedPageBreak/>
        <w:drawing>
          <wp:inline distT="0" distB="0" distL="0" distR="0" wp14:anchorId="1C1B4BDC" wp14:editId="5E39E96C">
            <wp:extent cx="5941695" cy="3736412"/>
            <wp:effectExtent l="0" t="0" r="0" b="0"/>
            <wp:docPr id="133" name="Object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91400" cy="4648200"/>
                      <a:chOff x="1066800" y="1371600"/>
                      <a:chExt cx="7391400" cy="4648200"/>
                    </a:xfrm>
                  </a:grpSpPr>
                  <a:sp>
                    <a:nvSpPr>
                      <a:cNvPr id="2" name="Titel 1"/>
                      <a:cNvSpPr>
                        <a:spLocks noGrp="1"/>
                      </a:cNvSpPr>
                    </a:nvSpPr>
                    <a:spPr bwMode="auto">
                      <a:xfrm>
                        <a:off x="1066800" y="1371600"/>
                        <a:ext cx="7391400" cy="381000"/>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r>
                            <a:rPr lang="en-GB" sz="2400" dirty="0" smtClean="0"/>
                            <a:t>Experience with Electrical Fence at lighthouses </a:t>
                          </a:r>
                          <a:endParaRPr lang="en-GB" sz="2400" dirty="0"/>
                        </a:p>
                      </a:txBody>
                      <a:useSpRect/>
                    </a:txSp>
                  </a:sp>
                  <a:sp>
                    <a:nvSpPr>
                      <a:cNvPr id="3" name="Pladsholder til indhold 2"/>
                      <a:cNvSpPr>
                        <a:spLocks noGrp="1"/>
                      </a:cNvSpPr>
                    </a:nvSpPr>
                    <a:spPr bwMode="auto">
                      <a:xfrm>
                        <a:off x="1066800" y="1968500"/>
                        <a:ext cx="7391400" cy="4051300"/>
                      </a:xfrm>
                      <a:prstGeom prst="rect">
                        <a:avLst/>
                      </a:prstGeom>
                      <a:noFill/>
                      <a:ln w="9525">
                        <a:noFill/>
                        <a:miter lim="800000"/>
                        <a:headEnd/>
                        <a:tailEnd/>
                      </a:ln>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1F1B52"/>
                            </a:buClr>
                            <a:buFont typeface="Times" pitchFamily="18" charset="0"/>
                            <a:buChar char="•"/>
                            <a:defRPr sz="1400" b="1">
                              <a:solidFill>
                                <a:srgbClr val="1F1B52"/>
                              </a:solidFill>
                              <a:latin typeface="+mn-lt"/>
                              <a:ea typeface="+mn-ea"/>
                              <a:cs typeface="+mn-cs"/>
                            </a:defRPr>
                          </a:lvl1pPr>
                          <a:lvl2pPr marL="742950" indent="-285750" algn="l" rtl="0" eaLnBrk="0" fontAlgn="base" hangingPunct="0">
                            <a:spcBef>
                              <a:spcPct val="20000"/>
                            </a:spcBef>
                            <a:spcAft>
                              <a:spcPct val="0"/>
                            </a:spcAft>
                            <a:buClr>
                              <a:srgbClr val="1F1B52"/>
                            </a:buClr>
                            <a:buChar char="–"/>
                            <a:defRPr sz="1400" b="1">
                              <a:solidFill>
                                <a:srgbClr val="1F1B52"/>
                              </a:solidFill>
                              <a:latin typeface="+mn-lt"/>
                            </a:defRPr>
                          </a:lvl2pPr>
                          <a:lvl3pPr marL="1181100" indent="-266700" algn="l" rtl="0" eaLnBrk="0" fontAlgn="base" hangingPunct="0">
                            <a:spcBef>
                              <a:spcPct val="20000"/>
                            </a:spcBef>
                            <a:spcAft>
                              <a:spcPct val="0"/>
                            </a:spcAft>
                            <a:buClr>
                              <a:srgbClr val="1F1B52"/>
                            </a:buClr>
                            <a:buChar char="•"/>
                            <a:defRPr sz="1400" b="1">
                              <a:solidFill>
                                <a:srgbClr val="1F1B52"/>
                              </a:solidFill>
                              <a:latin typeface="+mn-lt"/>
                            </a:defRPr>
                          </a:lvl3pPr>
                          <a:lvl4pPr marL="1638300" indent="-266700" algn="l" rtl="0" eaLnBrk="0" fontAlgn="base" hangingPunct="0">
                            <a:spcBef>
                              <a:spcPct val="20000"/>
                            </a:spcBef>
                            <a:spcAft>
                              <a:spcPct val="0"/>
                            </a:spcAft>
                            <a:buClr>
                              <a:srgbClr val="1F1B52"/>
                            </a:buClr>
                            <a:buChar char="–"/>
                            <a:defRPr sz="1400" b="1">
                              <a:solidFill>
                                <a:srgbClr val="1F1B52"/>
                              </a:solidFill>
                              <a:latin typeface="+mn-lt"/>
                            </a:defRPr>
                          </a:lvl4pPr>
                          <a:lvl5pPr marL="2095500" indent="-266700" algn="l" rtl="0" eaLnBrk="0" fontAlgn="base" hangingPunct="0">
                            <a:spcBef>
                              <a:spcPct val="20000"/>
                            </a:spcBef>
                            <a:spcAft>
                              <a:spcPct val="0"/>
                            </a:spcAft>
                            <a:buClr>
                              <a:srgbClr val="1F1B52"/>
                            </a:buClr>
                            <a:buChar char="»"/>
                            <a:defRPr sz="1400" b="1">
                              <a:solidFill>
                                <a:srgbClr val="1F1B52"/>
                              </a:solidFill>
                              <a:latin typeface="+mn-lt"/>
                            </a:defRPr>
                          </a:lvl5pPr>
                          <a:lvl6pPr marL="2552700" indent="-266700" algn="l" rtl="0" fontAlgn="base">
                            <a:spcBef>
                              <a:spcPct val="20000"/>
                            </a:spcBef>
                            <a:spcAft>
                              <a:spcPct val="0"/>
                            </a:spcAft>
                            <a:buClr>
                              <a:srgbClr val="1F1B52"/>
                            </a:buClr>
                            <a:buChar char="»"/>
                            <a:defRPr sz="1400" b="1">
                              <a:solidFill>
                                <a:srgbClr val="1F1B52"/>
                              </a:solidFill>
                              <a:latin typeface="+mn-lt"/>
                            </a:defRPr>
                          </a:lvl6pPr>
                          <a:lvl7pPr marL="3009900" indent="-266700" algn="l" rtl="0" fontAlgn="base">
                            <a:spcBef>
                              <a:spcPct val="20000"/>
                            </a:spcBef>
                            <a:spcAft>
                              <a:spcPct val="0"/>
                            </a:spcAft>
                            <a:buClr>
                              <a:srgbClr val="1F1B52"/>
                            </a:buClr>
                            <a:buChar char="»"/>
                            <a:defRPr sz="1400" b="1">
                              <a:solidFill>
                                <a:srgbClr val="1F1B52"/>
                              </a:solidFill>
                              <a:latin typeface="+mn-lt"/>
                            </a:defRPr>
                          </a:lvl7pPr>
                          <a:lvl8pPr marL="3467100" indent="-266700" algn="l" rtl="0" fontAlgn="base">
                            <a:spcBef>
                              <a:spcPct val="20000"/>
                            </a:spcBef>
                            <a:spcAft>
                              <a:spcPct val="0"/>
                            </a:spcAft>
                            <a:buClr>
                              <a:srgbClr val="1F1B52"/>
                            </a:buClr>
                            <a:buChar char="»"/>
                            <a:defRPr sz="1400" b="1">
                              <a:solidFill>
                                <a:srgbClr val="1F1B52"/>
                              </a:solidFill>
                              <a:latin typeface="+mn-lt"/>
                            </a:defRPr>
                          </a:lvl8pPr>
                          <a:lvl9pPr marL="3924300" indent="-266700" algn="l" rtl="0" fontAlgn="base">
                            <a:spcBef>
                              <a:spcPct val="20000"/>
                            </a:spcBef>
                            <a:spcAft>
                              <a:spcPct val="0"/>
                            </a:spcAft>
                            <a:buClr>
                              <a:srgbClr val="1F1B52"/>
                            </a:buClr>
                            <a:buChar char="»"/>
                            <a:defRPr sz="1400" b="1">
                              <a:solidFill>
                                <a:srgbClr val="1F1B52"/>
                              </a:solidFill>
                              <a:latin typeface="+mn-lt"/>
                            </a:defRPr>
                          </a:lvl9pPr>
                        </a:lstStyle>
                        <a:p>
                          <a:r>
                            <a:rPr lang="en-GB" dirty="0" smtClean="0"/>
                            <a:t>Significant better result at small offshore lighthouses than large lighthouses because the structure is less complicated </a:t>
                          </a:r>
                        </a:p>
                        <a:p>
                          <a:r>
                            <a:rPr lang="en-GB" dirty="0" smtClean="0"/>
                            <a:t>Better results if the bird dropping issue has been considered during designing the lighthouse structure.</a:t>
                          </a:r>
                        </a:p>
                        <a:p>
                          <a:r>
                            <a:rPr lang="en-GB" dirty="0" smtClean="0"/>
                            <a:t>The Fence Charger has a very low energy consumption (0.25/ 0.40 mA at 12 VDC) and can be solar powered</a:t>
                          </a:r>
                        </a:p>
                        <a:p>
                          <a:r>
                            <a:rPr lang="en-GB" dirty="0" smtClean="0"/>
                            <a:t>The output level is very low 0.24 Joules at 8500 VDC</a:t>
                          </a:r>
                        </a:p>
                        <a:p>
                          <a:r>
                            <a:rPr lang="en-GB" dirty="0" smtClean="0"/>
                            <a:t>The installation is reliable and simple – minimum of maintenance</a:t>
                          </a:r>
                        </a:p>
                        <a:p>
                          <a:r>
                            <a:rPr lang="en-GB" dirty="0" smtClean="0"/>
                            <a:t>It is recommended to use stainless steel 1.2 mm welding thread instead of synthetic wire </a:t>
                          </a:r>
                        </a:p>
                        <a:p>
                          <a:pPr>
                            <a:buNone/>
                          </a:pPr>
                          <a:r>
                            <a:rPr lang="en-GB" dirty="0" smtClean="0"/>
                            <a:t> </a:t>
                          </a:r>
                        </a:p>
                        <a:p>
                          <a:pPr>
                            <a:buNone/>
                          </a:pPr>
                          <a:r>
                            <a:rPr lang="en-GB" dirty="0" smtClean="0"/>
                            <a:t>Are we harming the birds? </a:t>
                          </a:r>
                        </a:p>
                        <a:p>
                          <a:pPr>
                            <a:buNone/>
                          </a:pPr>
                          <a:r>
                            <a:rPr lang="en-GB" dirty="0" smtClean="0"/>
                            <a:t>We don’t know but we have not  seen any harmed or dead birds after the</a:t>
                          </a:r>
                        </a:p>
                        <a:p>
                          <a:pPr>
                            <a:buNone/>
                          </a:pPr>
                          <a:r>
                            <a:rPr lang="en-GB" dirty="0" smtClean="0"/>
                            <a:t>implementation.</a:t>
                          </a:r>
                        </a:p>
                        <a:p>
                          <a:pPr>
                            <a:buNone/>
                          </a:pPr>
                          <a:endParaRPr lang="en-GB" dirty="0" smtClean="0"/>
                        </a:p>
                        <a:p>
                          <a:pPr>
                            <a:buNone/>
                          </a:pPr>
                          <a:r>
                            <a:rPr lang="en-GB" dirty="0" smtClean="0"/>
                            <a:t> </a:t>
                          </a:r>
                          <a:endParaRPr lang="en-GB" dirty="0"/>
                        </a:p>
                      </a:txBody>
                      <a:useSpRect/>
                    </a:txSp>
                  </a:sp>
                </lc:lockedCanvas>
              </a:graphicData>
            </a:graphic>
          </wp:inline>
        </w:drawing>
      </w:r>
    </w:p>
    <w:p w14:paraId="10D2DD71" w14:textId="52159F58" w:rsidR="00B11DFB" w:rsidRPr="00570E48" w:rsidRDefault="000630FC" w:rsidP="00D221D5">
      <w:pPr>
        <w:pStyle w:val="BodyText"/>
        <w:jc w:val="left"/>
        <w:rPr>
          <w:rFonts w:cs="Arial"/>
          <w:lang w:eastAsia="de-DE"/>
        </w:rPr>
      </w:pPr>
      <w:r w:rsidRPr="00570E48">
        <w:rPr>
          <w:rFonts w:cs="Arial"/>
          <w:noProof/>
          <w:lang w:val="en-US"/>
        </w:rPr>
        <w:drawing>
          <wp:inline distT="0" distB="0" distL="0" distR="0" wp14:anchorId="6EBCBE68" wp14:editId="59E18461">
            <wp:extent cx="5941695" cy="3533277"/>
            <wp:effectExtent l="0" t="0" r="0" b="0"/>
            <wp:docPr id="134" name="Object 2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2400" cy="4621213"/>
                      <a:chOff x="685800" y="2130425"/>
                      <a:chExt cx="7772400" cy="4621213"/>
                    </a:xfrm>
                  </a:grpSpPr>
                  <a:sp>
                    <a:nvSpPr>
                      <a:cNvPr id="2" name="Titel 1"/>
                      <a:cNvSpPr>
                        <a:spLocks noGrp="1"/>
                      </a:cNvSpPr>
                    </a:nvSpPr>
                    <a:spPr bwMode="auto">
                      <a:xfrm>
                        <a:off x="685800" y="2130425"/>
                        <a:ext cx="7772400" cy="1470025"/>
                      </a:xfrm>
                      <a:prstGeom prst="rect">
                        <a:avLst/>
                      </a:prstGeom>
                      <a:noFill/>
                      <a:ln w="9525">
                        <a:noFill/>
                        <a:miter lim="800000"/>
                        <a:headEnd/>
                        <a:tailEnd/>
                      </a:ln>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2800" b="1">
                              <a:solidFill>
                                <a:srgbClr val="1F1B52"/>
                              </a:solidFill>
                              <a:latin typeface="+mj-lt"/>
                              <a:ea typeface="+mj-ea"/>
                              <a:cs typeface="+mj-cs"/>
                            </a:defRPr>
                          </a:lvl1pPr>
                          <a:lvl2pPr algn="l" rtl="0" eaLnBrk="0" fontAlgn="base" hangingPunct="0">
                            <a:spcBef>
                              <a:spcPct val="0"/>
                            </a:spcBef>
                            <a:spcAft>
                              <a:spcPct val="0"/>
                            </a:spcAft>
                            <a:defRPr sz="2800" b="1">
                              <a:solidFill>
                                <a:srgbClr val="1F1B52"/>
                              </a:solidFill>
                              <a:latin typeface="Arial" charset="0"/>
                            </a:defRPr>
                          </a:lvl2pPr>
                          <a:lvl3pPr algn="l" rtl="0" eaLnBrk="0" fontAlgn="base" hangingPunct="0">
                            <a:spcBef>
                              <a:spcPct val="0"/>
                            </a:spcBef>
                            <a:spcAft>
                              <a:spcPct val="0"/>
                            </a:spcAft>
                            <a:defRPr sz="2800" b="1">
                              <a:solidFill>
                                <a:srgbClr val="1F1B52"/>
                              </a:solidFill>
                              <a:latin typeface="Arial" charset="0"/>
                            </a:defRPr>
                          </a:lvl3pPr>
                          <a:lvl4pPr algn="l" rtl="0" eaLnBrk="0" fontAlgn="base" hangingPunct="0">
                            <a:spcBef>
                              <a:spcPct val="0"/>
                            </a:spcBef>
                            <a:spcAft>
                              <a:spcPct val="0"/>
                            </a:spcAft>
                            <a:defRPr sz="2800" b="1">
                              <a:solidFill>
                                <a:srgbClr val="1F1B52"/>
                              </a:solidFill>
                              <a:latin typeface="Arial" charset="0"/>
                            </a:defRPr>
                          </a:lvl4pPr>
                          <a:lvl5pPr algn="l" rtl="0" eaLnBrk="0" fontAlgn="base" hangingPunct="0">
                            <a:spcBef>
                              <a:spcPct val="0"/>
                            </a:spcBef>
                            <a:spcAft>
                              <a:spcPct val="0"/>
                            </a:spcAft>
                            <a:defRPr sz="2800" b="1">
                              <a:solidFill>
                                <a:srgbClr val="1F1B52"/>
                              </a:solidFill>
                              <a:latin typeface="Arial" charset="0"/>
                            </a:defRPr>
                          </a:lvl5pPr>
                          <a:lvl6pPr marL="457200" algn="l" rtl="0" fontAlgn="base">
                            <a:spcBef>
                              <a:spcPct val="0"/>
                            </a:spcBef>
                            <a:spcAft>
                              <a:spcPct val="0"/>
                            </a:spcAft>
                            <a:defRPr sz="2800" b="1">
                              <a:solidFill>
                                <a:srgbClr val="1F1B52"/>
                              </a:solidFill>
                              <a:latin typeface="Arial" charset="0"/>
                            </a:defRPr>
                          </a:lvl6pPr>
                          <a:lvl7pPr marL="914400" algn="l" rtl="0" fontAlgn="base">
                            <a:spcBef>
                              <a:spcPct val="0"/>
                            </a:spcBef>
                            <a:spcAft>
                              <a:spcPct val="0"/>
                            </a:spcAft>
                            <a:defRPr sz="2800" b="1">
                              <a:solidFill>
                                <a:srgbClr val="1F1B52"/>
                              </a:solidFill>
                              <a:latin typeface="Arial" charset="0"/>
                            </a:defRPr>
                          </a:lvl7pPr>
                          <a:lvl8pPr marL="1371600" algn="l" rtl="0" fontAlgn="base">
                            <a:spcBef>
                              <a:spcPct val="0"/>
                            </a:spcBef>
                            <a:spcAft>
                              <a:spcPct val="0"/>
                            </a:spcAft>
                            <a:defRPr sz="2800" b="1">
                              <a:solidFill>
                                <a:srgbClr val="1F1B52"/>
                              </a:solidFill>
                              <a:latin typeface="Arial" charset="0"/>
                            </a:defRPr>
                          </a:lvl8pPr>
                          <a:lvl9pPr marL="1828800" algn="l" rtl="0" fontAlgn="base">
                            <a:spcBef>
                              <a:spcPct val="0"/>
                            </a:spcBef>
                            <a:spcAft>
                              <a:spcPct val="0"/>
                            </a:spcAft>
                            <a:defRPr sz="2800" b="1">
                              <a:solidFill>
                                <a:srgbClr val="1F1B52"/>
                              </a:solidFill>
                              <a:latin typeface="Arial" charset="0"/>
                            </a:defRPr>
                          </a:lvl9pPr>
                        </a:lstStyle>
                        <a:p>
                          <a:pPr algn="ctr"/>
                          <a:r>
                            <a:rPr lang="en-GB" sz="2400" dirty="0" smtClean="0"/>
                            <a:t>Thank you very much for your attention</a:t>
                          </a:r>
                          <a:br>
                            <a:rPr lang="en-GB" sz="2400" dirty="0" smtClean="0"/>
                          </a:br>
                          <a:r>
                            <a:rPr lang="en-GB" sz="1800" dirty="0" smtClean="0"/>
                            <a:t/>
                          </a:r>
                          <a:br>
                            <a:rPr lang="en-GB" sz="1800" dirty="0" smtClean="0"/>
                          </a:br>
                          <a:r>
                            <a:rPr lang="en-GB" sz="1800" dirty="0" smtClean="0"/>
                            <a:t>jrp@dma.dk</a:t>
                          </a:r>
                          <a:r>
                            <a:rPr lang="da-DK" sz="1800" dirty="0" smtClean="0"/>
                            <a:t/>
                          </a:r>
                          <a:br>
                            <a:rPr lang="da-DK" sz="1800" dirty="0" smtClean="0"/>
                          </a:br>
                          <a:endParaRPr lang="da-DK" sz="1800" dirty="0"/>
                        </a:p>
                      </a:txBody>
                      <a:useSpRect/>
                    </a:txSp>
                  </a:sp>
                  <a:pic>
                    <a:nvPicPr>
                      <a:cNvPr id="4" name="Picture 6"/>
                      <a:cNvPicPr>
                        <a:picLocks noChangeAspect="1" noChangeArrowheads="1"/>
                      </a:cNvPicPr>
                    </a:nvPicPr>
                    <a:blipFill>
                      <a:blip r:embed="rId91" cstate="print"/>
                      <a:srcRect/>
                      <a:stretch>
                        <a:fillRect/>
                      </a:stretch>
                    </a:blipFill>
                    <a:spPr bwMode="auto">
                      <a:xfrm>
                        <a:off x="5307013" y="5156200"/>
                        <a:ext cx="2447925" cy="1595438"/>
                      </a:xfrm>
                      <a:prstGeom prst="rect">
                        <a:avLst/>
                      </a:prstGeom>
                      <a:noFill/>
                      <a:ln w="9525">
                        <a:noFill/>
                        <a:miter lim="800000"/>
                        <a:headEnd/>
                        <a:tailEnd/>
                      </a:ln>
                    </a:spPr>
                  </a:pic>
                </lc:lockedCanvas>
              </a:graphicData>
            </a:graphic>
          </wp:inline>
        </w:drawing>
      </w:r>
    </w:p>
    <w:sectPr w:rsidR="00B11DFB" w:rsidRPr="00570E48" w:rsidSect="000630FC">
      <w:pgSz w:w="11906" w:h="16838" w:code="9"/>
      <w:pgMar w:top="1138" w:right="1138" w:bottom="1138" w:left="1411" w:header="562" w:footer="562"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2D3A19C6" w14:textId="77777777" w:rsidR="00A549E2" w:rsidRDefault="00A549E2" w:rsidP="009E1230">
      <w:r>
        <w:separator/>
      </w:r>
    </w:p>
  </w:endnote>
  <w:endnote w:type="continuationSeparator" w:id="0">
    <w:p w14:paraId="564AF64D" w14:textId="77777777" w:rsidR="00A549E2" w:rsidRDefault="00A549E2"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Bold">
    <w:panose1 w:val="020B07040202020202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S Gothic">
    <w:altName w:val="ＭＳ ゴシック"/>
    <w:panose1 w:val="00000000000000000000"/>
    <w:charset w:val="80"/>
    <w:family w:val="modern"/>
    <w:notTrueType/>
    <w:pitch w:val="fixed"/>
    <w:sig w:usb0="00000001" w:usb1="08070000" w:usb2="00000010" w:usb3="00000000" w:csb0="00020000"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A77156" w14:textId="77777777" w:rsidR="00A549E2" w:rsidRPr="008136BC" w:rsidRDefault="00A549E2"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940662">
      <w:rPr>
        <w:noProof/>
        <w:lang w:val="en-US"/>
      </w:rPr>
      <w:t>4</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940662">
      <w:rPr>
        <w:noProof/>
        <w:lang w:val="en-US"/>
      </w:rPr>
      <w:t>44</w:t>
    </w:r>
    <w:r w:rsidRPr="008136BC">
      <w:rPr>
        <w:lang w:val="en-US"/>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889BEE" w14:textId="77777777" w:rsidR="00570E48" w:rsidRPr="008136BC" w:rsidRDefault="00570E48" w:rsidP="00570E48">
    <w:pPr>
      <w:pStyle w:val="Footer"/>
      <w:tabs>
        <w:tab w:val="clear" w:pos="4678"/>
        <w:tab w:val="center" w:pos="7230"/>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940662">
      <w:rPr>
        <w:noProof/>
        <w:lang w:val="en-US"/>
      </w:rPr>
      <w:t>13</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940662">
      <w:rPr>
        <w:noProof/>
        <w:lang w:val="en-US"/>
      </w:rPr>
      <w:t>13</w:t>
    </w:r>
    <w:r w:rsidRPr="008136BC">
      <w:rPr>
        <w:lang w:val="en-US"/>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F6BFC" w14:textId="77777777" w:rsidR="00A549E2" w:rsidRDefault="00A549E2">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5C5246" w14:textId="77777777" w:rsidR="00A549E2" w:rsidRPr="008136BC" w:rsidRDefault="00A549E2"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940662">
      <w:rPr>
        <w:noProof/>
        <w:lang w:val="en-US"/>
      </w:rPr>
      <w:t>44</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940662">
      <w:rPr>
        <w:noProof/>
        <w:lang w:val="en-US"/>
      </w:rPr>
      <w:t>44</w:t>
    </w:r>
    <w:r w:rsidRPr="008136BC">
      <w:rPr>
        <w:lang w:val="en-US"/>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273E85" w14:textId="77777777" w:rsidR="00A549E2" w:rsidRDefault="00A549E2" w:rsidP="002D2962">
    <w:pPr>
      <w:pStyle w:val="Footer"/>
      <w:jc w:val="cen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0EBAB" w14:textId="77777777" w:rsidR="00A549E2" w:rsidRDefault="00A549E2" w:rsidP="002D2962">
    <w:pPr>
      <w:pStyle w:val="Footer"/>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940662">
      <w:rPr>
        <w:noProof/>
        <w:lang w:val="en-US"/>
      </w:rPr>
      <w:t>30</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940662">
      <w:rPr>
        <w:noProof/>
        <w:lang w:val="en-US"/>
      </w:rPr>
      <w:t>30</w:t>
    </w:r>
    <w:r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3BA06CF5" w14:textId="77777777" w:rsidR="00A549E2" w:rsidRDefault="00A549E2" w:rsidP="009E1230">
      <w:r>
        <w:separator/>
      </w:r>
    </w:p>
  </w:footnote>
  <w:footnote w:type="continuationSeparator" w:id="0">
    <w:p w14:paraId="2B3F77A7" w14:textId="77777777" w:rsidR="00A549E2" w:rsidRDefault="00A549E2"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4484F8" w14:textId="77777777" w:rsidR="00A549E2" w:rsidRPr="006C7A58" w:rsidRDefault="00A549E2" w:rsidP="008136BC">
    <w:pPr>
      <w:jc w:val="center"/>
      <w:rPr>
        <w:rFonts w:cs="Arial"/>
        <w:sz w:val="20"/>
      </w:rPr>
    </w:pPr>
    <w:r w:rsidRPr="006C7A58">
      <w:rPr>
        <w:rFonts w:cs="Arial"/>
        <w:sz w:val="20"/>
      </w:rPr>
      <w:t>Guideline</w:t>
    </w:r>
    <w:r>
      <w:rPr>
        <w:rFonts w:cs="Arial"/>
        <w:sz w:val="20"/>
        <w:highlight w:val="yellow"/>
      </w:rPr>
      <w:t xml:space="preserve"> ####</w:t>
    </w:r>
    <w:r w:rsidRPr="006C7A58">
      <w:rPr>
        <w:rFonts w:cs="Arial"/>
        <w:sz w:val="20"/>
      </w:rPr>
      <w:t xml:space="preserve"> – Bird Deterrents</w:t>
    </w:r>
  </w:p>
  <w:p w14:paraId="66ADF442" w14:textId="77777777" w:rsidR="00A549E2" w:rsidRDefault="00A549E2" w:rsidP="008136BC">
    <w:pPr>
      <w:pBdr>
        <w:bottom w:val="single" w:sz="4" w:space="1" w:color="auto"/>
      </w:pBdr>
      <w:jc w:val="center"/>
    </w:pPr>
    <w:r>
      <w:rPr>
        <w:rFonts w:cs="Arial"/>
        <w:sz w:val="20"/>
      </w:rPr>
      <w:t>October</w:t>
    </w:r>
    <w:r w:rsidRPr="006C7A58">
      <w:rPr>
        <w:rFonts w:cs="Arial"/>
        <w:sz w:val="20"/>
      </w:rPr>
      <w:t xml:space="preserve"> 2011</w:t>
    </w:r>
  </w:p>
  <w:p w14:paraId="3A8083D5" w14:textId="77777777" w:rsidR="00A549E2" w:rsidRDefault="00A549E2">
    <w:pPr>
      <w:rPr>
        <w:sz w:val="20"/>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012BA" w14:textId="77777777" w:rsidR="00A549E2" w:rsidRDefault="00A549E2" w:rsidP="001701E7">
    <w:pPr>
      <w:pStyle w:val="Header"/>
      <w:jc w:val="right"/>
    </w:pPr>
    <w:r>
      <w:t>EEP18/output/3</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2627DD" w14:textId="77777777" w:rsidR="00570E48" w:rsidRPr="006C7A58" w:rsidRDefault="00570E48" w:rsidP="008136BC">
    <w:pPr>
      <w:jc w:val="center"/>
      <w:rPr>
        <w:rFonts w:cs="Arial"/>
        <w:sz w:val="20"/>
      </w:rPr>
    </w:pPr>
    <w:r w:rsidRPr="006C7A58">
      <w:rPr>
        <w:rFonts w:cs="Arial"/>
        <w:sz w:val="20"/>
      </w:rPr>
      <w:t>Guideline</w:t>
    </w:r>
    <w:r>
      <w:rPr>
        <w:rFonts w:cs="Arial"/>
        <w:sz w:val="20"/>
        <w:highlight w:val="yellow"/>
      </w:rPr>
      <w:t xml:space="preserve"> ####</w:t>
    </w:r>
    <w:r w:rsidRPr="006C7A58">
      <w:rPr>
        <w:rFonts w:cs="Arial"/>
        <w:sz w:val="20"/>
      </w:rPr>
      <w:t xml:space="preserve"> – Bird Deterrents</w:t>
    </w:r>
  </w:p>
  <w:p w14:paraId="47D44CEF" w14:textId="77777777" w:rsidR="00570E48" w:rsidRDefault="00570E48" w:rsidP="008136BC">
    <w:pPr>
      <w:pBdr>
        <w:bottom w:val="single" w:sz="4" w:space="1" w:color="auto"/>
      </w:pBdr>
      <w:jc w:val="center"/>
    </w:pPr>
    <w:r>
      <w:rPr>
        <w:rFonts w:cs="Arial"/>
        <w:sz w:val="20"/>
      </w:rPr>
      <w:t>October</w:t>
    </w:r>
    <w:r w:rsidRPr="006C7A58">
      <w:rPr>
        <w:rFonts w:cs="Arial"/>
        <w:sz w:val="20"/>
      </w:rPr>
      <w:t xml:space="preserve"> 2011</w:t>
    </w:r>
  </w:p>
  <w:p w14:paraId="36984C35" w14:textId="77777777" w:rsidR="00570E48" w:rsidRDefault="00570E48">
    <w:pPr>
      <w:rPr>
        <w:sz w:val="20"/>
      </w:rP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47BFB" w14:textId="77777777" w:rsidR="00A549E2" w:rsidRDefault="00A549E2">
    <w:pPr>
      <w:pStyle w:val="Header"/>
    </w:pPr>
    <w:r>
      <w:tab/>
    </w:r>
    <w:r>
      <w:tab/>
      <w:t>EEP/output/2</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54D5D9" w14:textId="77777777" w:rsidR="00A549E2" w:rsidRDefault="00A549E2">
    <w:pPr>
      <w:pStyle w:val="Header"/>
    </w:pPr>
    <w:r>
      <w:tab/>
    </w:r>
    <w:r>
      <w:tab/>
      <w:t>EEP/output/2</w:t>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FF34B0" w14:textId="77777777" w:rsidR="00A549E2" w:rsidRDefault="00A549E2" w:rsidP="002D2962">
    <w:pPr>
      <w:pStyle w:val="Header"/>
      <w:tabs>
        <w:tab w:val="clear" w:pos="4678"/>
        <w:tab w:val="clear" w:pos="9356"/>
        <w:tab w:val="center" w:pos="7230"/>
        <w:tab w:val="right" w:pos="14601"/>
      </w:tabs>
    </w:pPr>
    <w:r>
      <w:tab/>
    </w:r>
    <w:r>
      <w:tab/>
      <w:t>EEP/output/2</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7C"/>
    <w:multiLevelType w:val="singleLevel"/>
    <w:tmpl w:val="8CDC8038"/>
    <w:lvl w:ilvl="0">
      <w:start w:val="1"/>
      <w:numFmt w:val="decimal"/>
      <w:lvlText w:val="%1."/>
      <w:lvlJc w:val="left"/>
      <w:pPr>
        <w:tabs>
          <w:tab w:val="num" w:pos="1492"/>
        </w:tabs>
        <w:ind w:left="1492" w:hanging="360"/>
      </w:pPr>
    </w:lvl>
  </w:abstractNum>
  <w:abstractNum w:abstractNumId="1">
    <w:nsid w:val="FFFFFF7D"/>
    <w:multiLevelType w:val="singleLevel"/>
    <w:tmpl w:val="76B21E66"/>
    <w:lvl w:ilvl="0">
      <w:start w:val="1"/>
      <w:numFmt w:val="decimal"/>
      <w:lvlText w:val="%1."/>
      <w:lvlJc w:val="left"/>
      <w:pPr>
        <w:tabs>
          <w:tab w:val="num" w:pos="1209"/>
        </w:tabs>
        <w:ind w:left="1209" w:hanging="360"/>
      </w:pPr>
    </w:lvl>
  </w:abstractNum>
  <w:abstractNum w:abstractNumId="2">
    <w:nsid w:val="FFFFFF7E"/>
    <w:multiLevelType w:val="singleLevel"/>
    <w:tmpl w:val="95822C00"/>
    <w:lvl w:ilvl="0">
      <w:start w:val="1"/>
      <w:numFmt w:val="decimal"/>
      <w:lvlText w:val="%1."/>
      <w:lvlJc w:val="left"/>
      <w:pPr>
        <w:tabs>
          <w:tab w:val="num" w:pos="926"/>
        </w:tabs>
        <w:ind w:left="926" w:hanging="360"/>
      </w:pPr>
    </w:lvl>
  </w:abstractNum>
  <w:abstractNum w:abstractNumId="3">
    <w:nsid w:val="FFFFFF7F"/>
    <w:multiLevelType w:val="singleLevel"/>
    <w:tmpl w:val="C7188F86"/>
    <w:lvl w:ilvl="0">
      <w:start w:val="1"/>
      <w:numFmt w:val="decimal"/>
      <w:lvlText w:val="%1."/>
      <w:lvlJc w:val="left"/>
      <w:pPr>
        <w:tabs>
          <w:tab w:val="num" w:pos="643"/>
        </w:tabs>
        <w:ind w:left="643" w:hanging="360"/>
      </w:pPr>
    </w:lvl>
  </w:abstractNum>
  <w:abstractNum w:abstractNumId="4">
    <w:nsid w:val="FFFFFF80"/>
    <w:multiLevelType w:val="singleLevel"/>
    <w:tmpl w:val="19DC4F0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9340B1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E7A97F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37C31E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1">
    <w:nsid w:val="19C37E91"/>
    <w:multiLevelType w:val="multilevel"/>
    <w:tmpl w:val="44EC6EE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6">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nsid w:val="50A20AFD"/>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8">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549D5940"/>
    <w:multiLevelType w:val="hybridMultilevel"/>
    <w:tmpl w:val="7604F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1">
    <w:nsid w:val="5F1023D0"/>
    <w:multiLevelType w:val="hybridMultilevel"/>
    <w:tmpl w:val="9A204C04"/>
    <w:lvl w:ilvl="0" w:tplc="0D584AF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nsid w:val="6E1310B3"/>
    <w:multiLevelType w:val="hybridMultilevel"/>
    <w:tmpl w:val="AB7C2F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1B45B34"/>
    <w:multiLevelType w:val="multilevel"/>
    <w:tmpl w:val="50C8735E"/>
    <w:lvl w:ilvl="0">
      <w:start w:val="1"/>
      <w:numFmt w:val="lowerLetter"/>
      <w:lvlText w:val="%1)"/>
      <w:lvlJc w:val="left"/>
      <w:pPr>
        <w:tabs>
          <w:tab w:val="num" w:pos="567"/>
        </w:tabs>
        <w:ind w:left="567" w:hanging="567"/>
      </w:pPr>
      <w:rPr>
        <w:rFonts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ascii="Arial" w:eastAsiaTheme="minorEastAsia" w:hAnsi="Arial" w:cs="Times New Roman"/>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nsid w:val="78BA4B1E"/>
    <w:multiLevelType w:val="multilevel"/>
    <w:tmpl w:val="E2927638"/>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8">
    <w:nsid w:val="7CA6492C"/>
    <w:multiLevelType w:val="hybridMultilevel"/>
    <w:tmpl w:val="A01007B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9"/>
  </w:num>
  <w:num w:numId="3">
    <w:abstractNumId w:val="13"/>
  </w:num>
  <w:num w:numId="4">
    <w:abstractNumId w:val="16"/>
  </w:num>
  <w:num w:numId="5">
    <w:abstractNumId w:val="10"/>
  </w:num>
  <w:num w:numId="6">
    <w:abstractNumId w:val="26"/>
  </w:num>
  <w:num w:numId="7">
    <w:abstractNumId w:val="15"/>
  </w:num>
  <w:num w:numId="8">
    <w:abstractNumId w:val="23"/>
  </w:num>
  <w:num w:numId="9">
    <w:abstractNumId w:val="27"/>
  </w:num>
  <w:num w:numId="10">
    <w:abstractNumId w:val="20"/>
  </w:num>
  <w:num w:numId="11">
    <w:abstractNumId w:val="8"/>
  </w:num>
  <w:num w:numId="12">
    <w:abstractNumId w:val="12"/>
  </w:num>
  <w:num w:numId="13">
    <w:abstractNumId w:val="18"/>
  </w:num>
  <w:num w:numId="14">
    <w:abstractNumId w:val="14"/>
  </w:num>
  <w:num w:numId="15">
    <w:abstractNumId w:val="11"/>
  </w:num>
  <w:num w:numId="16">
    <w:abstractNumId w:val="21"/>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 w:numId="33">
    <w:abstractNumId w:val="27"/>
  </w:num>
  <w:num w:numId="34">
    <w:abstractNumId w:val="27"/>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num>
  <w:num w:numId="41">
    <w:abstractNumId w:val="14"/>
  </w:num>
  <w:num w:numId="42">
    <w:abstractNumId w:val="17"/>
  </w:num>
  <w:num w:numId="43">
    <w:abstractNumId w:val="24"/>
  </w:num>
  <w:num w:numId="44">
    <w:abstractNumId w:val="25"/>
  </w:num>
  <w:num w:numId="45">
    <w:abstractNumId w:val="28"/>
  </w:num>
  <w:num w:numId="46">
    <w:abstractNumId w:val="19"/>
  </w:num>
  <w:num w:numId="47">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bordersDoNotSurroundHeader/>
  <w:bordersDoNotSurroundFooter/>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lickAndTypeStyle w:val="BodyText"/>
  <w:drawingGridHorizontalSpacing w:val="11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367B0"/>
    <w:rsid w:val="00032948"/>
    <w:rsid w:val="000420D8"/>
    <w:rsid w:val="000448A8"/>
    <w:rsid w:val="000630FC"/>
    <w:rsid w:val="00073491"/>
    <w:rsid w:val="0008489F"/>
    <w:rsid w:val="00084DAD"/>
    <w:rsid w:val="000941EF"/>
    <w:rsid w:val="000C24D6"/>
    <w:rsid w:val="000D0467"/>
    <w:rsid w:val="000D05B5"/>
    <w:rsid w:val="000E738F"/>
    <w:rsid w:val="000F7D78"/>
    <w:rsid w:val="001516C5"/>
    <w:rsid w:val="00162C42"/>
    <w:rsid w:val="001701E7"/>
    <w:rsid w:val="0018656F"/>
    <w:rsid w:val="00190B2B"/>
    <w:rsid w:val="001A2B50"/>
    <w:rsid w:val="001D3B7C"/>
    <w:rsid w:val="001D5DFD"/>
    <w:rsid w:val="001E3D56"/>
    <w:rsid w:val="001F5D70"/>
    <w:rsid w:val="00207DD1"/>
    <w:rsid w:val="00244044"/>
    <w:rsid w:val="00272946"/>
    <w:rsid w:val="00277327"/>
    <w:rsid w:val="002835CE"/>
    <w:rsid w:val="002A3688"/>
    <w:rsid w:val="002A6AAB"/>
    <w:rsid w:val="002B4786"/>
    <w:rsid w:val="002D2962"/>
    <w:rsid w:val="002E7CE7"/>
    <w:rsid w:val="002F013B"/>
    <w:rsid w:val="002F7535"/>
    <w:rsid w:val="00317D7F"/>
    <w:rsid w:val="003255F6"/>
    <w:rsid w:val="0032752D"/>
    <w:rsid w:val="003340ED"/>
    <w:rsid w:val="00371BEF"/>
    <w:rsid w:val="0037689E"/>
    <w:rsid w:val="00380C7B"/>
    <w:rsid w:val="00387DD9"/>
    <w:rsid w:val="00395D68"/>
    <w:rsid w:val="003A2960"/>
    <w:rsid w:val="003A4769"/>
    <w:rsid w:val="003A6A7D"/>
    <w:rsid w:val="003B1DD9"/>
    <w:rsid w:val="003C25A1"/>
    <w:rsid w:val="003C62A0"/>
    <w:rsid w:val="003F23D2"/>
    <w:rsid w:val="004079DF"/>
    <w:rsid w:val="00422E65"/>
    <w:rsid w:val="00425A50"/>
    <w:rsid w:val="004452CB"/>
    <w:rsid w:val="00453FC7"/>
    <w:rsid w:val="00460028"/>
    <w:rsid w:val="004814F9"/>
    <w:rsid w:val="004A35C1"/>
    <w:rsid w:val="004A3893"/>
    <w:rsid w:val="004B637D"/>
    <w:rsid w:val="004C2F5C"/>
    <w:rsid w:val="004E3472"/>
    <w:rsid w:val="004F17F7"/>
    <w:rsid w:val="004F72F9"/>
    <w:rsid w:val="00503DC5"/>
    <w:rsid w:val="0051206E"/>
    <w:rsid w:val="00516968"/>
    <w:rsid w:val="0052391D"/>
    <w:rsid w:val="00550877"/>
    <w:rsid w:val="005512CE"/>
    <w:rsid w:val="00562ECB"/>
    <w:rsid w:val="00564600"/>
    <w:rsid w:val="00570E48"/>
    <w:rsid w:val="00582569"/>
    <w:rsid w:val="00582D10"/>
    <w:rsid w:val="00591265"/>
    <w:rsid w:val="00593CC0"/>
    <w:rsid w:val="005A6C35"/>
    <w:rsid w:val="005B0492"/>
    <w:rsid w:val="005C1481"/>
    <w:rsid w:val="005C2441"/>
    <w:rsid w:val="005E61E2"/>
    <w:rsid w:val="00632734"/>
    <w:rsid w:val="006427BF"/>
    <w:rsid w:val="00644EE1"/>
    <w:rsid w:val="00655287"/>
    <w:rsid w:val="00664245"/>
    <w:rsid w:val="006646F1"/>
    <w:rsid w:val="00666C42"/>
    <w:rsid w:val="00686087"/>
    <w:rsid w:val="006A3E2B"/>
    <w:rsid w:val="006A5385"/>
    <w:rsid w:val="006C449C"/>
    <w:rsid w:val="006C7A58"/>
    <w:rsid w:val="006D0A32"/>
    <w:rsid w:val="006D6080"/>
    <w:rsid w:val="006F41FF"/>
    <w:rsid w:val="006F5BF7"/>
    <w:rsid w:val="007101CE"/>
    <w:rsid w:val="00721DBE"/>
    <w:rsid w:val="007367B0"/>
    <w:rsid w:val="00736AD1"/>
    <w:rsid w:val="0073775E"/>
    <w:rsid w:val="007379A8"/>
    <w:rsid w:val="0075170E"/>
    <w:rsid w:val="00752173"/>
    <w:rsid w:val="00767FC6"/>
    <w:rsid w:val="007D315F"/>
    <w:rsid w:val="007E129A"/>
    <w:rsid w:val="007E43BC"/>
    <w:rsid w:val="00806A96"/>
    <w:rsid w:val="008136BC"/>
    <w:rsid w:val="00857962"/>
    <w:rsid w:val="00863D8E"/>
    <w:rsid w:val="008660F0"/>
    <w:rsid w:val="0087060C"/>
    <w:rsid w:val="00870A1B"/>
    <w:rsid w:val="0087112A"/>
    <w:rsid w:val="00881934"/>
    <w:rsid w:val="008C3DD6"/>
    <w:rsid w:val="008C68EF"/>
    <w:rsid w:val="008D246E"/>
    <w:rsid w:val="008D3E6A"/>
    <w:rsid w:val="008D4FBD"/>
    <w:rsid w:val="008F5390"/>
    <w:rsid w:val="00921872"/>
    <w:rsid w:val="00922B53"/>
    <w:rsid w:val="009248AA"/>
    <w:rsid w:val="00932AEE"/>
    <w:rsid w:val="0093483D"/>
    <w:rsid w:val="00940662"/>
    <w:rsid w:val="009426DC"/>
    <w:rsid w:val="009504E2"/>
    <w:rsid w:val="00956293"/>
    <w:rsid w:val="009608A4"/>
    <w:rsid w:val="00983390"/>
    <w:rsid w:val="00983B71"/>
    <w:rsid w:val="00986D5A"/>
    <w:rsid w:val="009901C0"/>
    <w:rsid w:val="009A2C02"/>
    <w:rsid w:val="009B30D7"/>
    <w:rsid w:val="009B54A0"/>
    <w:rsid w:val="009C22FA"/>
    <w:rsid w:val="009D215E"/>
    <w:rsid w:val="009E1230"/>
    <w:rsid w:val="009E2F87"/>
    <w:rsid w:val="00A10C41"/>
    <w:rsid w:val="00A149E5"/>
    <w:rsid w:val="00A14A4B"/>
    <w:rsid w:val="00A163D8"/>
    <w:rsid w:val="00A21909"/>
    <w:rsid w:val="00A27A7A"/>
    <w:rsid w:val="00A404A8"/>
    <w:rsid w:val="00A41A5C"/>
    <w:rsid w:val="00A44622"/>
    <w:rsid w:val="00A50BC5"/>
    <w:rsid w:val="00A54364"/>
    <w:rsid w:val="00A549E2"/>
    <w:rsid w:val="00A6234F"/>
    <w:rsid w:val="00A73AE9"/>
    <w:rsid w:val="00A76CA5"/>
    <w:rsid w:val="00A8475F"/>
    <w:rsid w:val="00A84AB4"/>
    <w:rsid w:val="00A91A87"/>
    <w:rsid w:val="00AB39B6"/>
    <w:rsid w:val="00AB5CAB"/>
    <w:rsid w:val="00AC2C6D"/>
    <w:rsid w:val="00AC5F56"/>
    <w:rsid w:val="00AD6862"/>
    <w:rsid w:val="00AE5700"/>
    <w:rsid w:val="00AF476C"/>
    <w:rsid w:val="00AF615B"/>
    <w:rsid w:val="00B11DFB"/>
    <w:rsid w:val="00B1265F"/>
    <w:rsid w:val="00B25FD7"/>
    <w:rsid w:val="00B3118D"/>
    <w:rsid w:val="00B332BE"/>
    <w:rsid w:val="00B43C65"/>
    <w:rsid w:val="00B534F2"/>
    <w:rsid w:val="00B63157"/>
    <w:rsid w:val="00B6686E"/>
    <w:rsid w:val="00B66DC6"/>
    <w:rsid w:val="00B75C73"/>
    <w:rsid w:val="00B83138"/>
    <w:rsid w:val="00BA26E6"/>
    <w:rsid w:val="00BD11AF"/>
    <w:rsid w:val="00BE1BEC"/>
    <w:rsid w:val="00C3312E"/>
    <w:rsid w:val="00C456D9"/>
    <w:rsid w:val="00C528B9"/>
    <w:rsid w:val="00C531DA"/>
    <w:rsid w:val="00C75503"/>
    <w:rsid w:val="00C92711"/>
    <w:rsid w:val="00CB5315"/>
    <w:rsid w:val="00CB5860"/>
    <w:rsid w:val="00CD387F"/>
    <w:rsid w:val="00CD7575"/>
    <w:rsid w:val="00CE564E"/>
    <w:rsid w:val="00CE575F"/>
    <w:rsid w:val="00D221D5"/>
    <w:rsid w:val="00D3428B"/>
    <w:rsid w:val="00D50131"/>
    <w:rsid w:val="00D52150"/>
    <w:rsid w:val="00D676D2"/>
    <w:rsid w:val="00D847AD"/>
    <w:rsid w:val="00D86532"/>
    <w:rsid w:val="00D87187"/>
    <w:rsid w:val="00D879DA"/>
    <w:rsid w:val="00D943B4"/>
    <w:rsid w:val="00DB585F"/>
    <w:rsid w:val="00DC1CA6"/>
    <w:rsid w:val="00DD6174"/>
    <w:rsid w:val="00DE7FF5"/>
    <w:rsid w:val="00DF771D"/>
    <w:rsid w:val="00E37CF6"/>
    <w:rsid w:val="00E711D8"/>
    <w:rsid w:val="00E7550C"/>
    <w:rsid w:val="00E80465"/>
    <w:rsid w:val="00E8654A"/>
    <w:rsid w:val="00E96B82"/>
    <w:rsid w:val="00EA0569"/>
    <w:rsid w:val="00ED2684"/>
    <w:rsid w:val="00F11318"/>
    <w:rsid w:val="00F1531A"/>
    <w:rsid w:val="00F155DC"/>
    <w:rsid w:val="00F710A0"/>
    <w:rsid w:val="00F87F67"/>
    <w:rsid w:val="00FB02D4"/>
    <w:rsid w:val="00FB5A77"/>
    <w:rsid w:val="00FE4F5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1"/>
    </o:shapelayout>
  </w:shapeDefaults>
  <w:decimalSymbol w:val="."/>
  <w:listSeparator w:val=","/>
  <w14:docId w14:val="30361A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15"/>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15"/>
      </w:numPr>
      <w:spacing w:before="120" w:after="120"/>
      <w:outlineLvl w:val="1"/>
    </w:pPr>
    <w:rPr>
      <w:b/>
    </w:rPr>
  </w:style>
  <w:style w:type="paragraph" w:styleId="Heading3">
    <w:name w:val="heading 3"/>
    <w:basedOn w:val="Normal"/>
    <w:next w:val="BodyTextFirstIndent2"/>
    <w:qFormat/>
    <w:rsid w:val="004A3893"/>
    <w:pPr>
      <w:keepNext/>
      <w:numPr>
        <w:ilvl w:val="2"/>
        <w:numId w:val="15"/>
      </w:numPr>
      <w:spacing w:before="120" w:after="120"/>
      <w:outlineLvl w:val="2"/>
    </w:pPr>
    <w:rPr>
      <w:szCs w:val="20"/>
      <w:lang w:eastAsia="de-DE"/>
    </w:rPr>
  </w:style>
  <w:style w:type="paragraph" w:styleId="Heading4">
    <w:name w:val="heading 4"/>
    <w:basedOn w:val="Normal"/>
    <w:next w:val="Normal"/>
    <w:rsid w:val="004A3893"/>
    <w:pPr>
      <w:keepNext/>
      <w:numPr>
        <w:ilvl w:val="3"/>
        <w:numId w:val="15"/>
      </w:numPr>
      <w:spacing w:before="120" w:after="120"/>
      <w:outlineLvl w:val="3"/>
    </w:pPr>
    <w:rPr>
      <w:szCs w:val="20"/>
      <w:lang w:eastAsia="de-DE"/>
    </w:rPr>
  </w:style>
  <w:style w:type="paragraph" w:styleId="Heading5">
    <w:name w:val="heading 5"/>
    <w:basedOn w:val="Normal"/>
    <w:next w:val="Normal"/>
    <w:rsid w:val="00B534F2"/>
    <w:pPr>
      <w:numPr>
        <w:ilvl w:val="4"/>
        <w:numId w:val="15"/>
      </w:numPr>
      <w:spacing w:before="240" w:after="60"/>
      <w:outlineLvl w:val="4"/>
    </w:pPr>
    <w:rPr>
      <w:szCs w:val="20"/>
      <w:lang w:val="de-DE" w:eastAsia="de-DE"/>
    </w:rPr>
  </w:style>
  <w:style w:type="paragraph" w:styleId="Heading6">
    <w:name w:val="heading 6"/>
    <w:basedOn w:val="Normal"/>
    <w:next w:val="Normal"/>
    <w:rsid w:val="00B534F2"/>
    <w:pPr>
      <w:numPr>
        <w:ilvl w:val="5"/>
        <w:numId w:val="15"/>
      </w:numPr>
      <w:spacing w:before="240" w:after="60"/>
      <w:outlineLvl w:val="5"/>
    </w:pPr>
    <w:rPr>
      <w:i/>
      <w:szCs w:val="20"/>
      <w:lang w:val="de-DE" w:eastAsia="de-DE"/>
    </w:rPr>
  </w:style>
  <w:style w:type="paragraph" w:styleId="Heading7">
    <w:name w:val="heading 7"/>
    <w:basedOn w:val="Normal"/>
    <w:next w:val="Normal"/>
    <w:rsid w:val="00B534F2"/>
    <w:pPr>
      <w:numPr>
        <w:ilvl w:val="6"/>
        <w:numId w:val="15"/>
      </w:numPr>
      <w:spacing w:before="240" w:after="60"/>
      <w:outlineLvl w:val="6"/>
    </w:pPr>
    <w:rPr>
      <w:szCs w:val="20"/>
      <w:lang w:val="de-DE" w:eastAsia="de-DE"/>
    </w:rPr>
  </w:style>
  <w:style w:type="paragraph" w:styleId="Heading8">
    <w:name w:val="heading 8"/>
    <w:basedOn w:val="Normal"/>
    <w:next w:val="Normal"/>
    <w:rsid w:val="00B534F2"/>
    <w:pPr>
      <w:numPr>
        <w:ilvl w:val="7"/>
        <w:numId w:val="15"/>
      </w:numPr>
      <w:spacing w:before="240" w:after="60"/>
      <w:outlineLvl w:val="7"/>
    </w:pPr>
    <w:rPr>
      <w:i/>
      <w:szCs w:val="20"/>
      <w:lang w:val="de-DE" w:eastAsia="de-DE"/>
    </w:rPr>
  </w:style>
  <w:style w:type="paragraph" w:styleId="Heading9">
    <w:name w:val="heading 9"/>
    <w:basedOn w:val="Normal"/>
    <w:next w:val="Normal"/>
    <w:rsid w:val="00B534F2"/>
    <w:pPr>
      <w:numPr>
        <w:ilvl w:val="8"/>
        <w:numId w:val="15"/>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basedOn w:val="DefaultParagraphFont"/>
    <w:link w:val="BodyText"/>
    <w:rsid w:val="008F5390"/>
    <w:rPr>
      <w:rFonts w:ascii="Arial" w:hAnsi="Arial"/>
      <w:sz w:val="22"/>
      <w:szCs w:val="24"/>
      <w:lang w:eastAsia="en-US"/>
    </w:rPr>
  </w:style>
  <w:style w:type="paragraph" w:customStyle="1" w:styleId="Annex">
    <w:name w:val="Annex"/>
    <w:basedOn w:val="Heading1"/>
    <w:next w:val="Normal"/>
    <w:autoRedefine/>
    <w:rsid w:val="00570E48"/>
    <w:pPr>
      <w:numPr>
        <w:numId w:val="47"/>
      </w:numPr>
      <w:jc w:val="both"/>
    </w:pPr>
    <w:rPr>
      <w:bCs/>
      <w:caps w:val="0"/>
      <w:snapToGrid w:val="0"/>
    </w:rPr>
  </w:style>
  <w:style w:type="paragraph" w:customStyle="1" w:styleId="Appendix">
    <w:name w:val="Appendix"/>
    <w:basedOn w:val="Normal"/>
    <w:next w:val="Heading1"/>
    <w:rsid w:val="00F155DC"/>
    <w:pPr>
      <w:numPr>
        <w:numId w:val="2"/>
      </w:numPr>
      <w:tabs>
        <w:tab w:val="left" w:pos="1985"/>
      </w:tabs>
      <w:spacing w:after="240"/>
      <w:ind w:left="1985" w:hanging="1985"/>
    </w:pPr>
    <w:rPr>
      <w:b/>
      <w:sz w:val="24"/>
      <w:szCs w:val="28"/>
    </w:rPr>
  </w:style>
  <w:style w:type="numbering" w:styleId="ArticleSection">
    <w:name w:val="Outline List 3"/>
    <w:basedOn w:val="NoList"/>
    <w:rsid w:val="00B534F2"/>
    <w:pPr>
      <w:numPr>
        <w:numId w:val="3"/>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basedOn w:val="DefaultParagraphFont"/>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basedOn w:val="DefaultParagraphFont"/>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basedOn w:val="DefaultParagraphFont"/>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4"/>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5"/>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6"/>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7"/>
      </w:numPr>
      <w:tabs>
        <w:tab w:val="left" w:pos="142"/>
      </w:tabs>
      <w:spacing w:after="120"/>
      <w:jc w:val="right"/>
    </w:pPr>
  </w:style>
  <w:style w:type="paragraph" w:customStyle="1" w:styleId="Figure">
    <w:name w:val="Figure_#"/>
    <w:basedOn w:val="Normal"/>
    <w:next w:val="BodyText"/>
    <w:qFormat/>
    <w:rsid w:val="00B534F2"/>
    <w:pPr>
      <w:numPr>
        <w:numId w:val="8"/>
      </w:numPr>
      <w:spacing w:before="120" w:after="120"/>
      <w:jc w:val="center"/>
    </w:pPr>
    <w:rPr>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basedOn w:val="DefaultParagraphFont"/>
    <w:link w:val="Footer"/>
    <w:rsid w:val="00870A1B"/>
    <w:rPr>
      <w:rFonts w:ascii="Arial" w:hAnsi="Arial"/>
      <w:sz w:val="22"/>
      <w:szCs w:val="24"/>
      <w:lang w:eastAsia="en-US"/>
    </w:rPr>
  </w:style>
  <w:style w:type="character" w:styleId="FootnoteReference">
    <w:name w:val="footnote reference"/>
    <w:basedOn w:val="DefaultParagraphFont"/>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basedOn w:val="DefaultParagraphFont"/>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basedOn w:val="DefaultParagraphFont"/>
    <w:link w:val="Header"/>
    <w:rsid w:val="0018656F"/>
    <w:rPr>
      <w:rFonts w:ascii="Arial" w:hAnsi="Arial"/>
      <w:sz w:val="22"/>
      <w:szCs w:val="24"/>
      <w:lang w:eastAsia="en-US"/>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42"/>
      </w:numPr>
      <w:spacing w:after="120"/>
      <w:jc w:val="both"/>
    </w:pPr>
    <w:rPr>
      <w:szCs w:val="20"/>
      <w:lang w:eastAsia="en-GB"/>
    </w:rPr>
  </w:style>
  <w:style w:type="paragraph" w:customStyle="1" w:styleId="List1indent">
    <w:name w:val="List 1 indent"/>
    <w:basedOn w:val="Normal"/>
    <w:rsid w:val="007379A8"/>
    <w:pPr>
      <w:numPr>
        <w:ilvl w:val="1"/>
        <w:numId w:val="42"/>
      </w:numPr>
      <w:spacing w:after="120"/>
      <w:jc w:val="both"/>
    </w:pPr>
    <w:rPr>
      <w:szCs w:val="20"/>
      <w:lang w:eastAsia="en-GB"/>
    </w:rPr>
  </w:style>
  <w:style w:type="paragraph" w:customStyle="1" w:styleId="List1indent2">
    <w:name w:val="List 1 indent 2"/>
    <w:basedOn w:val="Normal"/>
    <w:rsid w:val="00B534F2"/>
    <w:pPr>
      <w:numPr>
        <w:ilvl w:val="2"/>
        <w:numId w:val="10"/>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1"/>
      </w:numPr>
    </w:pPr>
  </w:style>
  <w:style w:type="paragraph" w:styleId="NormalWeb">
    <w:name w:val="Normal (Web)"/>
    <w:basedOn w:val="Normal"/>
    <w:rsid w:val="00B534F2"/>
  </w:style>
  <w:style w:type="character" w:styleId="PageNumber">
    <w:name w:val="page number"/>
    <w:basedOn w:val="DefaultParagraphFont"/>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3"/>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14"/>
      </w:numPr>
      <w:spacing w:before="120" w:after="120"/>
    </w:pPr>
    <w:rPr>
      <w:rFonts w:eastAsiaTheme="minorHAnsi" w:cs="Arial"/>
      <w:b/>
      <w:caps/>
      <w:sz w:val="24"/>
      <w:szCs w:val="22"/>
      <w:lang w:eastAsia="en-GB"/>
    </w:rPr>
  </w:style>
  <w:style w:type="paragraph" w:customStyle="1" w:styleId="AppendixHeading2">
    <w:name w:val="Appendix Heading 2"/>
    <w:basedOn w:val="Normal"/>
    <w:next w:val="BodyText"/>
    <w:qFormat/>
    <w:rsid w:val="002F7535"/>
    <w:pPr>
      <w:numPr>
        <w:ilvl w:val="1"/>
        <w:numId w:val="14"/>
      </w:numPr>
      <w:spacing w:before="120" w:after="120"/>
    </w:pPr>
    <w:rPr>
      <w:rFonts w:eastAsiaTheme="minorHAns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hAnsi="Arial"/>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basedOn w:val="DefaultParagraphFont"/>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4"/>
      </w:numPr>
      <w:spacing w:before="120" w:after="120"/>
    </w:pPr>
    <w:rPr>
      <w:rFonts w:eastAsiaTheme="minorHAnsi" w:cs="Arial"/>
      <w:szCs w:val="22"/>
      <w:lang w:eastAsia="en-GB"/>
    </w:rPr>
  </w:style>
  <w:style w:type="character" w:customStyle="1" w:styleId="Heading1Char">
    <w:name w:val="Heading 1 Char"/>
    <w:basedOn w:val="DefaultParagraphFont"/>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qFormat/>
    <w:rsid w:val="00EA0569"/>
    <w:pPr>
      <w:ind w:left="720"/>
      <w:contextualSpacing/>
    </w:pPr>
  </w:style>
  <w:style w:type="paragraph" w:styleId="Caption">
    <w:name w:val="caption"/>
    <w:basedOn w:val="Normal"/>
    <w:next w:val="Normal"/>
    <w:uiPriority w:val="35"/>
    <w:semiHidden/>
    <w:unhideWhenUsed/>
    <w:qFormat/>
    <w:rsid w:val="006646F1"/>
    <w:pPr>
      <w:spacing w:after="200"/>
    </w:pPr>
    <w:rPr>
      <w:rFonts w:asciiTheme="minorHAnsi" w:eastAsiaTheme="minorHAnsi" w:hAnsiTheme="minorHAnsi" w:cstheme="minorBidi"/>
      <w:b/>
      <w:bCs/>
      <w:color w:val="4F81BD" w:themeColor="accent1"/>
      <w:sz w:val="18"/>
      <w:szCs w:val="18"/>
      <w:lang w:val="en-US"/>
    </w:rPr>
  </w:style>
  <w:style w:type="paragraph" w:customStyle="1" w:styleId="AppendixHeading4">
    <w:name w:val="Appendix Heading 4"/>
    <w:basedOn w:val="Normal"/>
    <w:next w:val="BodyText"/>
    <w:rsid w:val="00D87187"/>
    <w:pPr>
      <w:tabs>
        <w:tab w:val="num" w:pos="1134"/>
      </w:tabs>
      <w:spacing w:before="120" w:after="120"/>
      <w:ind w:left="1134" w:hanging="1134"/>
    </w:pPr>
    <w:rPr>
      <w:rFonts w:eastAsia="Calibri" w:cs="Arial"/>
      <w:szCs w:val="22"/>
      <w:lang w:eastAsia="en-GB"/>
    </w:rPr>
  </w:style>
  <w:style w:type="paragraph" w:styleId="List3">
    <w:name w:val="List 3"/>
    <w:basedOn w:val="Normal"/>
    <w:rsid w:val="00C456D9"/>
    <w:pPr>
      <w:ind w:left="849" w:hanging="283"/>
      <w:contextualSpacing/>
    </w:pPr>
  </w:style>
  <w:style w:type="paragraph" w:styleId="List4">
    <w:name w:val="List 4"/>
    <w:basedOn w:val="Normal"/>
    <w:rsid w:val="00C456D9"/>
    <w:pPr>
      <w:ind w:left="1132" w:hanging="283"/>
      <w:contextualSpacing/>
    </w:pPr>
  </w:style>
  <w:style w:type="paragraph" w:styleId="List">
    <w:name w:val="List"/>
    <w:basedOn w:val="Normal"/>
    <w:rsid w:val="00B332BE"/>
    <w:pPr>
      <w:ind w:left="283" w:hanging="283"/>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15"/>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15"/>
      </w:numPr>
      <w:spacing w:before="120" w:after="120"/>
      <w:outlineLvl w:val="1"/>
    </w:pPr>
    <w:rPr>
      <w:b/>
    </w:rPr>
  </w:style>
  <w:style w:type="paragraph" w:styleId="Heading3">
    <w:name w:val="heading 3"/>
    <w:basedOn w:val="Normal"/>
    <w:next w:val="BodyTextFirstIndent2"/>
    <w:qFormat/>
    <w:rsid w:val="004A3893"/>
    <w:pPr>
      <w:keepNext/>
      <w:numPr>
        <w:ilvl w:val="2"/>
        <w:numId w:val="15"/>
      </w:numPr>
      <w:spacing w:before="120" w:after="120"/>
      <w:outlineLvl w:val="2"/>
    </w:pPr>
    <w:rPr>
      <w:szCs w:val="20"/>
      <w:lang w:eastAsia="de-DE"/>
    </w:rPr>
  </w:style>
  <w:style w:type="paragraph" w:styleId="Heading4">
    <w:name w:val="heading 4"/>
    <w:basedOn w:val="Normal"/>
    <w:next w:val="Normal"/>
    <w:rsid w:val="004A3893"/>
    <w:pPr>
      <w:keepNext/>
      <w:numPr>
        <w:ilvl w:val="3"/>
        <w:numId w:val="15"/>
      </w:numPr>
      <w:spacing w:before="120" w:after="120"/>
      <w:outlineLvl w:val="3"/>
    </w:pPr>
    <w:rPr>
      <w:szCs w:val="20"/>
      <w:lang w:eastAsia="de-DE"/>
    </w:rPr>
  </w:style>
  <w:style w:type="paragraph" w:styleId="Heading5">
    <w:name w:val="heading 5"/>
    <w:basedOn w:val="Normal"/>
    <w:next w:val="Normal"/>
    <w:rsid w:val="00B534F2"/>
    <w:pPr>
      <w:numPr>
        <w:ilvl w:val="4"/>
        <w:numId w:val="15"/>
      </w:numPr>
      <w:spacing w:before="240" w:after="60"/>
      <w:outlineLvl w:val="4"/>
    </w:pPr>
    <w:rPr>
      <w:szCs w:val="20"/>
      <w:lang w:val="de-DE" w:eastAsia="de-DE"/>
    </w:rPr>
  </w:style>
  <w:style w:type="paragraph" w:styleId="Heading6">
    <w:name w:val="heading 6"/>
    <w:basedOn w:val="Normal"/>
    <w:next w:val="Normal"/>
    <w:rsid w:val="00B534F2"/>
    <w:pPr>
      <w:numPr>
        <w:ilvl w:val="5"/>
        <w:numId w:val="15"/>
      </w:numPr>
      <w:spacing w:before="240" w:after="60"/>
      <w:outlineLvl w:val="5"/>
    </w:pPr>
    <w:rPr>
      <w:i/>
      <w:szCs w:val="20"/>
      <w:lang w:val="de-DE" w:eastAsia="de-DE"/>
    </w:rPr>
  </w:style>
  <w:style w:type="paragraph" w:styleId="Heading7">
    <w:name w:val="heading 7"/>
    <w:basedOn w:val="Normal"/>
    <w:next w:val="Normal"/>
    <w:rsid w:val="00B534F2"/>
    <w:pPr>
      <w:numPr>
        <w:ilvl w:val="6"/>
        <w:numId w:val="15"/>
      </w:numPr>
      <w:spacing w:before="240" w:after="60"/>
      <w:outlineLvl w:val="6"/>
    </w:pPr>
    <w:rPr>
      <w:szCs w:val="20"/>
      <w:lang w:val="de-DE" w:eastAsia="de-DE"/>
    </w:rPr>
  </w:style>
  <w:style w:type="paragraph" w:styleId="Heading8">
    <w:name w:val="heading 8"/>
    <w:basedOn w:val="Normal"/>
    <w:next w:val="Normal"/>
    <w:rsid w:val="00B534F2"/>
    <w:pPr>
      <w:numPr>
        <w:ilvl w:val="7"/>
        <w:numId w:val="15"/>
      </w:numPr>
      <w:spacing w:before="240" w:after="60"/>
      <w:outlineLvl w:val="7"/>
    </w:pPr>
    <w:rPr>
      <w:i/>
      <w:szCs w:val="20"/>
      <w:lang w:val="de-DE" w:eastAsia="de-DE"/>
    </w:rPr>
  </w:style>
  <w:style w:type="paragraph" w:styleId="Heading9">
    <w:name w:val="heading 9"/>
    <w:basedOn w:val="Normal"/>
    <w:next w:val="Normal"/>
    <w:rsid w:val="00B534F2"/>
    <w:pPr>
      <w:numPr>
        <w:ilvl w:val="8"/>
        <w:numId w:val="15"/>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basedOn w:val="DefaultParagraphFont"/>
    <w:link w:val="BodyText"/>
    <w:rsid w:val="008F5390"/>
    <w:rPr>
      <w:rFonts w:ascii="Arial" w:hAnsi="Arial"/>
      <w:sz w:val="22"/>
      <w:szCs w:val="24"/>
      <w:lang w:eastAsia="en-US"/>
    </w:rPr>
  </w:style>
  <w:style w:type="paragraph" w:customStyle="1" w:styleId="Annex">
    <w:name w:val="Annex"/>
    <w:basedOn w:val="Normal"/>
    <w:next w:val="Heading1"/>
    <w:qFormat/>
    <w:rsid w:val="00CB5860"/>
    <w:pPr>
      <w:numPr>
        <w:numId w:val="1"/>
      </w:numPr>
      <w:tabs>
        <w:tab w:val="left" w:pos="1418"/>
      </w:tabs>
      <w:spacing w:after="240"/>
      <w:jc w:val="both"/>
    </w:pPr>
    <w:rPr>
      <w:b/>
      <w:caps/>
      <w:snapToGrid w:val="0"/>
      <w:sz w:val="24"/>
      <w:lang w:eastAsia="en-GB"/>
    </w:rPr>
  </w:style>
  <w:style w:type="paragraph" w:customStyle="1" w:styleId="Appendix">
    <w:name w:val="Appendix"/>
    <w:basedOn w:val="Normal"/>
    <w:next w:val="Heading1"/>
    <w:rsid w:val="00F155DC"/>
    <w:pPr>
      <w:numPr>
        <w:numId w:val="2"/>
      </w:numPr>
      <w:tabs>
        <w:tab w:val="left" w:pos="1985"/>
      </w:tabs>
      <w:spacing w:after="240"/>
      <w:ind w:left="1985" w:hanging="1985"/>
    </w:pPr>
    <w:rPr>
      <w:b/>
      <w:sz w:val="24"/>
      <w:szCs w:val="28"/>
    </w:rPr>
  </w:style>
  <w:style w:type="numbering" w:styleId="ArticleSection">
    <w:name w:val="Outline List 3"/>
    <w:basedOn w:val="NoList"/>
    <w:rsid w:val="00B534F2"/>
    <w:pPr>
      <w:numPr>
        <w:numId w:val="3"/>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basedOn w:val="DefaultParagraphFont"/>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basedOn w:val="DefaultParagraphFont"/>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basedOn w:val="DefaultParagraphFont"/>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4"/>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5"/>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6"/>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7"/>
      </w:numPr>
      <w:tabs>
        <w:tab w:val="left" w:pos="142"/>
      </w:tabs>
      <w:spacing w:after="120"/>
      <w:jc w:val="right"/>
    </w:pPr>
  </w:style>
  <w:style w:type="paragraph" w:customStyle="1" w:styleId="Figure">
    <w:name w:val="Figure_#"/>
    <w:basedOn w:val="Normal"/>
    <w:next w:val="BodyText"/>
    <w:qFormat/>
    <w:rsid w:val="00B534F2"/>
    <w:pPr>
      <w:numPr>
        <w:numId w:val="8"/>
      </w:numPr>
      <w:spacing w:before="120" w:after="120"/>
      <w:jc w:val="center"/>
    </w:pPr>
    <w:rPr>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basedOn w:val="DefaultParagraphFont"/>
    <w:link w:val="Footer"/>
    <w:rsid w:val="00870A1B"/>
    <w:rPr>
      <w:rFonts w:ascii="Arial" w:hAnsi="Arial"/>
      <w:sz w:val="22"/>
      <w:szCs w:val="24"/>
      <w:lang w:eastAsia="en-US"/>
    </w:rPr>
  </w:style>
  <w:style w:type="character" w:styleId="FootnoteReference">
    <w:name w:val="footnote reference"/>
    <w:basedOn w:val="DefaultParagraphFont"/>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basedOn w:val="DefaultParagraphFont"/>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basedOn w:val="DefaultParagraphFont"/>
    <w:link w:val="Header"/>
    <w:rsid w:val="0018656F"/>
    <w:rPr>
      <w:rFonts w:ascii="Arial" w:hAnsi="Arial"/>
      <w:sz w:val="22"/>
      <w:szCs w:val="24"/>
      <w:lang w:eastAsia="en-US"/>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9"/>
      </w:numPr>
      <w:spacing w:after="120"/>
      <w:jc w:val="both"/>
    </w:pPr>
    <w:rPr>
      <w:szCs w:val="20"/>
      <w:lang w:eastAsia="en-GB"/>
    </w:rPr>
  </w:style>
  <w:style w:type="paragraph" w:customStyle="1" w:styleId="List1indent">
    <w:name w:val="List 1 indent"/>
    <w:basedOn w:val="Normal"/>
    <w:rsid w:val="007379A8"/>
    <w:pPr>
      <w:numPr>
        <w:ilvl w:val="1"/>
        <w:numId w:val="9"/>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0"/>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1"/>
      </w:numPr>
    </w:pPr>
  </w:style>
  <w:style w:type="paragraph" w:styleId="NormalWeb">
    <w:name w:val="Normal (Web)"/>
    <w:basedOn w:val="Normal"/>
    <w:rsid w:val="00B534F2"/>
  </w:style>
  <w:style w:type="character" w:styleId="PageNumber">
    <w:name w:val="page number"/>
    <w:basedOn w:val="DefaultParagraphFont"/>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3"/>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uiPriority w:val="5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F710A0"/>
    <w:pPr>
      <w:spacing w:before="120" w:after="120"/>
    </w:pPr>
    <w:rPr>
      <w:rFonts w:cs="Arial"/>
      <w:b/>
      <w:caps/>
      <w:sz w:val="24"/>
      <w:lang w:eastAsia="en-GB"/>
    </w:rPr>
  </w:style>
  <w:style w:type="paragraph" w:customStyle="1" w:styleId="AnnexHeading2">
    <w:name w:val="Annex Heading 2"/>
    <w:basedOn w:val="Normal"/>
    <w:next w:val="BodyText"/>
    <w:qFormat/>
    <w:rsid w:val="00F710A0"/>
    <w:pPr>
      <w:spacing w:before="120" w:after="120"/>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14"/>
      </w:numPr>
      <w:spacing w:before="120" w:after="120"/>
    </w:pPr>
    <w:rPr>
      <w:rFonts w:eastAsiaTheme="minorHAnsi" w:cs="Arial"/>
      <w:b/>
      <w:caps/>
      <w:sz w:val="24"/>
      <w:szCs w:val="22"/>
      <w:lang w:eastAsia="en-GB"/>
    </w:rPr>
  </w:style>
  <w:style w:type="paragraph" w:customStyle="1" w:styleId="AppendixHeading2">
    <w:name w:val="Appendix Heading 2"/>
    <w:basedOn w:val="Normal"/>
    <w:next w:val="BodyText"/>
    <w:qFormat/>
    <w:rsid w:val="002F7535"/>
    <w:pPr>
      <w:numPr>
        <w:ilvl w:val="1"/>
        <w:numId w:val="14"/>
      </w:numPr>
      <w:spacing w:before="120" w:after="120"/>
    </w:pPr>
    <w:rPr>
      <w:rFonts w:eastAsiaTheme="minorHAns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hAnsi="Arial"/>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basedOn w:val="DefaultParagraphFont"/>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4"/>
      </w:numPr>
      <w:spacing w:before="120" w:after="120"/>
    </w:pPr>
    <w:rPr>
      <w:rFonts w:eastAsiaTheme="minorHAnsi" w:cs="Arial"/>
      <w:szCs w:val="22"/>
      <w:lang w:eastAsia="en-GB"/>
    </w:rPr>
  </w:style>
  <w:style w:type="character" w:customStyle="1" w:styleId="Heading1Char">
    <w:name w:val="Heading 1 Char"/>
    <w:basedOn w:val="DefaultParagraphFont"/>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qFormat/>
    <w:rsid w:val="00EA0569"/>
    <w:pPr>
      <w:ind w:left="720"/>
      <w:contextualSpacing/>
    </w:pPr>
  </w:style>
  <w:style w:type="paragraph" w:styleId="Caption">
    <w:name w:val="caption"/>
    <w:basedOn w:val="Normal"/>
    <w:next w:val="Normal"/>
    <w:uiPriority w:val="35"/>
    <w:semiHidden/>
    <w:unhideWhenUsed/>
    <w:qFormat/>
    <w:rsid w:val="006646F1"/>
    <w:pPr>
      <w:spacing w:after="200"/>
    </w:pPr>
    <w:rPr>
      <w:rFonts w:asciiTheme="minorHAnsi" w:eastAsiaTheme="minorHAnsi" w:hAnsiTheme="minorHAnsi" w:cstheme="minorBidi"/>
      <w:b/>
      <w:bCs/>
      <w:color w:val="4F81BD" w:themeColor="accent1"/>
      <w:sz w:val="18"/>
      <w:szCs w:val="18"/>
      <w:lang w:val="en-US"/>
    </w:rPr>
  </w:style>
  <w:style w:type="paragraph" w:customStyle="1" w:styleId="AppendixHeading4">
    <w:name w:val="Appendix Heading 4"/>
    <w:basedOn w:val="Normal"/>
    <w:next w:val="BodyText"/>
    <w:rsid w:val="00D87187"/>
    <w:pPr>
      <w:tabs>
        <w:tab w:val="num" w:pos="1134"/>
      </w:tabs>
      <w:spacing w:before="120" w:after="120"/>
      <w:ind w:left="1134" w:hanging="1134"/>
    </w:pPr>
    <w:rPr>
      <w:rFonts w:eastAsia="Calibri" w:cs="Arial"/>
      <w:szCs w:val="22"/>
      <w:lang w:eastAsia="en-GB"/>
    </w:rPr>
  </w:style>
  <w:style w:type="paragraph" w:styleId="List3">
    <w:name w:val="List 3"/>
    <w:basedOn w:val="Normal"/>
    <w:rsid w:val="00C456D9"/>
    <w:pPr>
      <w:ind w:left="849" w:hanging="283"/>
      <w:contextualSpacing/>
    </w:pPr>
  </w:style>
  <w:style w:type="paragraph" w:styleId="List4">
    <w:name w:val="List 4"/>
    <w:basedOn w:val="Normal"/>
    <w:rsid w:val="00C456D9"/>
    <w:pPr>
      <w:ind w:left="1132" w:hanging="283"/>
      <w:contextualSpacing/>
    </w:pPr>
  </w:style>
  <w:style w:type="paragraph" w:styleId="List">
    <w:name w:val="List"/>
    <w:basedOn w:val="Normal"/>
    <w:rsid w:val="00B332BE"/>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mailto:iala-aism@wanadoo.fr" TargetMode="External"/><Relationship Id="rId10" Type="http://schemas.openxmlformats.org/officeDocument/2006/relationships/hyperlink" Target="http://www.iala-aism.org" TargetMode="External"/><Relationship Id="rId11" Type="http://schemas.openxmlformats.org/officeDocument/2006/relationships/image" Target="media/image1.pn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image" Target="media/image5.pn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jpeg"/><Relationship Id="rId30" Type="http://schemas.openxmlformats.org/officeDocument/2006/relationships/header" Target="header1.xml"/><Relationship Id="rId31" Type="http://schemas.openxmlformats.org/officeDocument/2006/relationships/footer" Target="footer1.xml"/><Relationship Id="rId32" Type="http://schemas.openxmlformats.org/officeDocument/2006/relationships/header" Target="header2.xml"/><Relationship Id="rId33" Type="http://schemas.openxmlformats.org/officeDocument/2006/relationships/image" Target="media/image19.jpeg"/><Relationship Id="rId34" Type="http://schemas.openxmlformats.org/officeDocument/2006/relationships/image" Target="media/image20.emf"/><Relationship Id="rId35" Type="http://schemas.openxmlformats.org/officeDocument/2006/relationships/header" Target="header3.xml"/><Relationship Id="rId36" Type="http://schemas.openxmlformats.org/officeDocument/2006/relationships/footer" Target="footer2.xml"/><Relationship Id="rId37" Type="http://schemas.openxmlformats.org/officeDocument/2006/relationships/header" Target="header4.xml"/><Relationship Id="rId38" Type="http://schemas.openxmlformats.org/officeDocument/2006/relationships/footer" Target="footer3.xml"/><Relationship Id="rId39" Type="http://schemas.openxmlformats.org/officeDocument/2006/relationships/image" Target="media/image21.jpeg"/><Relationship Id="rId50" Type="http://schemas.openxmlformats.org/officeDocument/2006/relationships/image" Target="media/image32.emf"/><Relationship Id="rId51" Type="http://schemas.openxmlformats.org/officeDocument/2006/relationships/image" Target="media/image33.emf"/><Relationship Id="rId52" Type="http://schemas.openxmlformats.org/officeDocument/2006/relationships/image" Target="media/image34.emf"/><Relationship Id="rId53" Type="http://schemas.openxmlformats.org/officeDocument/2006/relationships/image" Target="media/image35.emf"/><Relationship Id="rId54" Type="http://schemas.openxmlformats.org/officeDocument/2006/relationships/image" Target="media/image36.emf"/><Relationship Id="rId55" Type="http://schemas.openxmlformats.org/officeDocument/2006/relationships/footer" Target="footer4.xml"/><Relationship Id="rId56" Type="http://schemas.openxmlformats.org/officeDocument/2006/relationships/header" Target="header5.xml"/><Relationship Id="rId57" Type="http://schemas.openxmlformats.org/officeDocument/2006/relationships/footer" Target="footer5.xml"/><Relationship Id="rId58" Type="http://schemas.openxmlformats.org/officeDocument/2006/relationships/header" Target="header6.xml"/><Relationship Id="rId59" Type="http://schemas.openxmlformats.org/officeDocument/2006/relationships/footer" Target="footer6.xml"/><Relationship Id="rId70" Type="http://schemas.openxmlformats.org/officeDocument/2006/relationships/image" Target="media/image47.jpeg"/><Relationship Id="rId71" Type="http://schemas.openxmlformats.org/officeDocument/2006/relationships/image" Target="media/image48.jpeg"/><Relationship Id="rId72" Type="http://schemas.openxmlformats.org/officeDocument/2006/relationships/image" Target="media/image49.jpeg"/><Relationship Id="rId73" Type="http://schemas.openxmlformats.org/officeDocument/2006/relationships/image" Target="media/image50.jpeg"/><Relationship Id="rId74" Type="http://schemas.openxmlformats.org/officeDocument/2006/relationships/image" Target="media/image51.jpeg"/><Relationship Id="rId75" Type="http://schemas.openxmlformats.org/officeDocument/2006/relationships/image" Target="media/image52.jpeg"/><Relationship Id="rId76" Type="http://schemas.openxmlformats.org/officeDocument/2006/relationships/image" Target="media/image53.jpeg"/><Relationship Id="rId77" Type="http://schemas.openxmlformats.org/officeDocument/2006/relationships/image" Target="media/image54.jpeg"/><Relationship Id="rId78" Type="http://schemas.openxmlformats.org/officeDocument/2006/relationships/image" Target="media/image55.jpeg"/><Relationship Id="rId79" Type="http://schemas.openxmlformats.org/officeDocument/2006/relationships/image" Target="media/image56.jpeg"/><Relationship Id="rId90" Type="http://schemas.openxmlformats.org/officeDocument/2006/relationships/image" Target="media/image67.jpeg"/><Relationship Id="rId91" Type="http://schemas.openxmlformats.org/officeDocument/2006/relationships/image" Target="media/image68.png"/><Relationship Id="rId92" Type="http://schemas.openxmlformats.org/officeDocument/2006/relationships/fontTable" Target="fontTable.xml"/><Relationship Id="rId93" Type="http://schemas.openxmlformats.org/officeDocument/2006/relationships/theme" Target="theme/theme1.xml"/><Relationship Id="rId20" Type="http://schemas.openxmlformats.org/officeDocument/2006/relationships/image" Target="media/image10.jpe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wmf"/><Relationship Id="rId24" Type="http://schemas.openxmlformats.org/officeDocument/2006/relationships/oleObject" Target="embeddings/oleObject1.bin"/><Relationship Id="rId25" Type="http://schemas.openxmlformats.org/officeDocument/2006/relationships/image" Target="media/image14.jpeg"/><Relationship Id="rId26" Type="http://schemas.openxmlformats.org/officeDocument/2006/relationships/image" Target="media/image15.jpeg"/><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jpeg"/><Relationship Id="rId40" Type="http://schemas.openxmlformats.org/officeDocument/2006/relationships/image" Target="media/image22.jpeg"/><Relationship Id="rId41" Type="http://schemas.openxmlformats.org/officeDocument/2006/relationships/image" Target="media/image23.jpeg"/><Relationship Id="rId42" Type="http://schemas.openxmlformats.org/officeDocument/2006/relationships/image" Target="media/image24.jpeg"/><Relationship Id="rId43" Type="http://schemas.openxmlformats.org/officeDocument/2006/relationships/image" Target="media/image25.jpeg"/><Relationship Id="rId44" Type="http://schemas.openxmlformats.org/officeDocument/2006/relationships/image" Target="media/image26.jpeg"/><Relationship Id="rId45" Type="http://schemas.openxmlformats.org/officeDocument/2006/relationships/image" Target="media/image27.jpeg"/><Relationship Id="rId46" Type="http://schemas.openxmlformats.org/officeDocument/2006/relationships/image" Target="media/image28.jpeg"/><Relationship Id="rId47" Type="http://schemas.openxmlformats.org/officeDocument/2006/relationships/image" Target="media/image29.jpeg"/><Relationship Id="rId48" Type="http://schemas.openxmlformats.org/officeDocument/2006/relationships/image" Target="media/image30.emf"/><Relationship Id="rId49" Type="http://schemas.openxmlformats.org/officeDocument/2006/relationships/image" Target="media/image31.emf"/><Relationship Id="rId60" Type="http://schemas.openxmlformats.org/officeDocument/2006/relationships/image" Target="media/image37.emf"/><Relationship Id="rId61" Type="http://schemas.openxmlformats.org/officeDocument/2006/relationships/image" Target="media/image38.png"/><Relationship Id="rId62" Type="http://schemas.openxmlformats.org/officeDocument/2006/relationships/image" Target="media/image39.jpeg"/><Relationship Id="rId63" Type="http://schemas.openxmlformats.org/officeDocument/2006/relationships/image" Target="media/image40.jpeg"/><Relationship Id="rId64" Type="http://schemas.openxmlformats.org/officeDocument/2006/relationships/image" Target="media/image41.jpeg"/><Relationship Id="rId65" Type="http://schemas.openxmlformats.org/officeDocument/2006/relationships/image" Target="media/image42.jpeg"/><Relationship Id="rId66" Type="http://schemas.openxmlformats.org/officeDocument/2006/relationships/image" Target="media/image43.jpeg"/><Relationship Id="rId67" Type="http://schemas.openxmlformats.org/officeDocument/2006/relationships/image" Target="media/image44.jpeg"/><Relationship Id="rId68" Type="http://schemas.openxmlformats.org/officeDocument/2006/relationships/image" Target="media/image45.jpeg"/><Relationship Id="rId69" Type="http://schemas.openxmlformats.org/officeDocument/2006/relationships/image" Target="media/image46.jpeg"/><Relationship Id="rId80" Type="http://schemas.openxmlformats.org/officeDocument/2006/relationships/image" Target="media/image57.jpeg"/><Relationship Id="rId81" Type="http://schemas.openxmlformats.org/officeDocument/2006/relationships/image" Target="media/image58.jpeg"/><Relationship Id="rId82" Type="http://schemas.openxmlformats.org/officeDocument/2006/relationships/image" Target="media/image59.jpeg"/><Relationship Id="rId83" Type="http://schemas.openxmlformats.org/officeDocument/2006/relationships/image" Target="media/image60.jpeg"/><Relationship Id="rId84" Type="http://schemas.openxmlformats.org/officeDocument/2006/relationships/image" Target="media/image61.jpeg"/><Relationship Id="rId85" Type="http://schemas.openxmlformats.org/officeDocument/2006/relationships/image" Target="media/image62.jpeg"/><Relationship Id="rId86" Type="http://schemas.openxmlformats.org/officeDocument/2006/relationships/image" Target="media/image63.jpeg"/><Relationship Id="rId87" Type="http://schemas.openxmlformats.org/officeDocument/2006/relationships/image" Target="media/image64.jpeg"/><Relationship Id="rId88" Type="http://schemas.openxmlformats.org/officeDocument/2006/relationships/image" Target="media/image65.jpeg"/><Relationship Id="rId89" Type="http://schemas.openxmlformats.org/officeDocument/2006/relationships/image" Target="media/image6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3A5D7B-CA0F-C848-A9C1-3D40BFDBA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\Users\mhadley\AppData\Roaming\Microsoft\Templates\Guideline Template_June10.dotx</Template>
  <TotalTime>143</TotalTime>
  <Pages>44</Pages>
  <Words>5638</Words>
  <Characters>32141</Characters>
  <Application>Microsoft Macintosh Word</Application>
  <DocSecurity>0</DocSecurity>
  <Lines>267</Lines>
  <Paragraphs>75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Guidelline Template</vt:lpstr>
      <vt:lpstr>Guidelline Template</vt:lpstr>
    </vt:vector>
  </TitlesOfParts>
  <Company/>
  <LinksUpToDate>false</LinksUpToDate>
  <CharactersWithSpaces>37704</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Mike Hadley (Home)</cp:lastModifiedBy>
  <cp:revision>12</cp:revision>
  <cp:lastPrinted>2011-03-31T10:24:00Z</cp:lastPrinted>
  <dcterms:created xsi:type="dcterms:W3CDTF">2011-10-13T09:14:00Z</dcterms:created>
  <dcterms:modified xsi:type="dcterms:W3CDTF">2012-04-20T07:54:00Z</dcterms:modified>
</cp:coreProperties>
</file>